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916A" w14:textId="77777777" w:rsidR="00012640" w:rsidRDefault="00012640" w:rsidP="00012640">
      <w:pPr>
        <w:spacing w:line="240" w:lineRule="auto"/>
        <w:ind w:firstLine="540"/>
        <w:jc w:val="center"/>
        <w:rPr>
          <w:b/>
          <w:bCs/>
        </w:rPr>
      </w:pPr>
      <w:bookmarkStart w:id="0" w:name="_Hlk15811264"/>
      <w:r w:rsidRPr="00012640">
        <w:rPr>
          <w:b/>
          <w:bCs/>
        </w:rPr>
        <w:t xml:space="preserve">Synopsis of Virginia State Tribal Education Partnership </w:t>
      </w:r>
    </w:p>
    <w:p w14:paraId="3D2943C8" w14:textId="7E9A04F2" w:rsidR="00012640" w:rsidRDefault="00012640" w:rsidP="00012640">
      <w:pPr>
        <w:spacing w:line="240" w:lineRule="auto"/>
        <w:ind w:firstLine="540"/>
        <w:jc w:val="center"/>
        <w:rPr>
          <w:b/>
          <w:bCs/>
        </w:rPr>
      </w:pPr>
      <w:r>
        <w:rPr>
          <w:b/>
          <w:bCs/>
        </w:rPr>
        <w:t xml:space="preserve">Development </w:t>
      </w:r>
      <w:r w:rsidRPr="00012640">
        <w:rPr>
          <w:b/>
          <w:bCs/>
        </w:rPr>
        <w:t>Project</w:t>
      </w:r>
    </w:p>
    <w:p w14:paraId="44129AE7" w14:textId="097A4B06" w:rsidR="00012640" w:rsidRDefault="00012640" w:rsidP="00012640">
      <w:pPr>
        <w:spacing w:line="240" w:lineRule="auto"/>
        <w:ind w:firstLine="540"/>
        <w:jc w:val="center"/>
        <w:rPr>
          <w:b/>
          <w:bCs/>
        </w:rPr>
      </w:pPr>
      <w:r>
        <w:rPr>
          <w:b/>
          <w:bCs/>
        </w:rPr>
        <w:t>October 1, 2019 – September 30, 2020</w:t>
      </w:r>
    </w:p>
    <w:p w14:paraId="1E7971D4" w14:textId="36880E0C" w:rsidR="00B509DB" w:rsidRDefault="00B509DB" w:rsidP="00012640">
      <w:pPr>
        <w:spacing w:line="240" w:lineRule="auto"/>
        <w:ind w:firstLine="540"/>
        <w:jc w:val="center"/>
        <w:rPr>
          <w:b/>
          <w:bCs/>
        </w:rPr>
      </w:pPr>
    </w:p>
    <w:p w14:paraId="46246DED" w14:textId="5E7EA7A3" w:rsidR="00012640" w:rsidRPr="00012640" w:rsidRDefault="00012640" w:rsidP="00012640">
      <w:pPr>
        <w:spacing w:line="240" w:lineRule="auto"/>
        <w:ind w:firstLine="540"/>
        <w:jc w:val="center"/>
        <w:rPr>
          <w:b/>
          <w:bCs/>
        </w:rPr>
      </w:pPr>
    </w:p>
    <w:p w14:paraId="49F623E2" w14:textId="46E8D0A2" w:rsidR="00012640" w:rsidRDefault="00012640" w:rsidP="00012640">
      <w:pPr>
        <w:spacing w:line="240" w:lineRule="auto"/>
        <w:ind w:firstLine="540"/>
      </w:pPr>
      <w:r>
        <w:t xml:space="preserve">This </w:t>
      </w:r>
      <w:r w:rsidRPr="00050449">
        <w:rPr>
          <w:b/>
          <w:bCs/>
        </w:rPr>
        <w:t>Virginia State Tribal Education Partnership (STEP) Project</w:t>
      </w:r>
      <w:r>
        <w:t xml:space="preserve"> proposal is being submitted by the Tribal Education Departments National Assembly (TEDNA) on behalf of five f</w:t>
      </w:r>
      <w:r w:rsidRPr="00053B80">
        <w:t xml:space="preserve">ederally-recognized Tribes </w:t>
      </w:r>
      <w:r>
        <w:t xml:space="preserve">in Virginia </w:t>
      </w:r>
      <w:r w:rsidRPr="00053B80">
        <w:t xml:space="preserve">that do not have a </w:t>
      </w:r>
      <w:r>
        <w:t>Tribal Education</w:t>
      </w:r>
      <w:r w:rsidRPr="00F861C9">
        <w:t xml:space="preserve"> Agency (TEA)</w:t>
      </w:r>
      <w:r>
        <w:t xml:space="preserve">:  Chickahominy Indian Tribe, </w:t>
      </w:r>
      <w:bookmarkStart w:id="1" w:name="_GoBack"/>
      <w:bookmarkEnd w:id="1"/>
      <w:r>
        <w:t xml:space="preserve">Chickahominy Indian Tribe - Eastern Division, Monacan Indian Nation, Pamunkey Indian Tribe, and the </w:t>
      </w:r>
      <w:r w:rsidRPr="00F861C9">
        <w:t>Upper Mattaponi Indian Tribe</w:t>
      </w:r>
      <w:r>
        <w:t xml:space="preserve">. </w:t>
      </w:r>
      <w:r w:rsidRPr="00053B80">
        <w:t xml:space="preserve">The </w:t>
      </w:r>
      <w:r w:rsidRPr="00AD3EB3">
        <w:rPr>
          <w:b/>
          <w:bCs/>
        </w:rPr>
        <w:t>Virginia STEP Project</w:t>
      </w:r>
      <w:r>
        <w:t xml:space="preserve"> will establish the </w:t>
      </w:r>
      <w:r w:rsidRPr="00AD3EB3">
        <w:t>Virginia Tribal Consortium</w:t>
      </w:r>
      <w:r>
        <w:t xml:space="preserve"> of participating federally recognized Tribes in the Commonwealth of Virginia and will build the capacity of that Consortium to:</w:t>
      </w:r>
      <w:r w:rsidRPr="00053B80">
        <w:t xml:space="preserve"> </w:t>
      </w:r>
    </w:p>
    <w:p w14:paraId="02CB7FBB" w14:textId="701C08B2" w:rsidR="00012640" w:rsidRPr="002131A2" w:rsidRDefault="00012640" w:rsidP="00012640">
      <w:pPr>
        <w:pStyle w:val="NumberedList"/>
        <w:spacing w:line="240" w:lineRule="auto"/>
      </w:pPr>
      <w:r w:rsidRPr="002131A2">
        <w:t xml:space="preserve">serve as the Tribal Education Agency for the member </w:t>
      </w:r>
      <w:r>
        <w:t>Tribes</w:t>
      </w:r>
      <w:r w:rsidRPr="002131A2">
        <w:t xml:space="preserve">, </w:t>
      </w:r>
    </w:p>
    <w:p w14:paraId="53EFC841" w14:textId="77777777" w:rsidR="00012640" w:rsidRPr="002131A2" w:rsidRDefault="00012640" w:rsidP="00012640">
      <w:pPr>
        <w:pStyle w:val="NumberedList"/>
        <w:spacing w:line="240" w:lineRule="auto"/>
      </w:pPr>
      <w:r w:rsidRPr="002131A2">
        <w:t>promote Tribal self-determination in education among Tribes in Virginia,</w:t>
      </w:r>
    </w:p>
    <w:p w14:paraId="30E23C9C" w14:textId="77777777" w:rsidR="00012640" w:rsidRPr="002131A2" w:rsidRDefault="00012640" w:rsidP="00012640">
      <w:pPr>
        <w:pStyle w:val="NumberedList"/>
        <w:spacing w:line="240" w:lineRule="auto"/>
      </w:pPr>
      <w:r w:rsidRPr="002131A2">
        <w:t xml:space="preserve">improve the academic achievement of Indian children and youth, and </w:t>
      </w:r>
    </w:p>
    <w:p w14:paraId="723BF2BA" w14:textId="77777777" w:rsidR="00012640" w:rsidRPr="002131A2" w:rsidRDefault="00012640" w:rsidP="00012640">
      <w:pPr>
        <w:pStyle w:val="NumberedList"/>
        <w:spacing w:line="240" w:lineRule="auto"/>
      </w:pPr>
      <w:r w:rsidRPr="002131A2">
        <w:t xml:space="preserve">promote the coordination and collaboration of participating Tribes with the Virginia Department of Education (SEA - </w:t>
      </w:r>
      <w:hyperlink r:id="rId7" w:history="1">
        <w:r w:rsidRPr="002131A2">
          <w:rPr>
            <w:rStyle w:val="Hyperlink"/>
          </w:rPr>
          <w:t>http://www.doe.virginia.gov/</w:t>
        </w:r>
      </w:hyperlink>
      <w:r w:rsidRPr="002131A2">
        <w:t xml:space="preserve">) and </w:t>
      </w:r>
      <w:r>
        <w:t>Local Educational Agencies</w:t>
      </w:r>
      <w:r w:rsidRPr="002131A2">
        <w:t xml:space="preserve"> (LEAs) to meet the unique educational and culturally related academic needs of Indian students</w:t>
      </w:r>
      <w:r>
        <w:t xml:space="preserve">. </w:t>
      </w:r>
    </w:p>
    <w:p w14:paraId="00DBC368" w14:textId="77777777" w:rsidR="00012640" w:rsidRDefault="00012640" w:rsidP="00012640">
      <w:pPr>
        <w:spacing w:line="240" w:lineRule="auto"/>
        <w:ind w:firstLine="540"/>
      </w:pPr>
      <w:r w:rsidRPr="00197D8F">
        <w:t xml:space="preserve">Small </w:t>
      </w:r>
      <w:r>
        <w:t>T</w:t>
      </w:r>
      <w:r w:rsidRPr="00197D8F">
        <w:t>ribes in the Commonwealth of Virginia that have recently gained federal</w:t>
      </w:r>
      <w:r>
        <w:t xml:space="preserve"> </w:t>
      </w:r>
      <w:r w:rsidRPr="00197D8F">
        <w:t>recognition are striving to develop the capacity to provide strong guidance and support for the education of their youth, families</w:t>
      </w:r>
      <w:r>
        <w:t>,</w:t>
      </w:r>
      <w:r w:rsidRPr="00197D8F">
        <w:t xml:space="preserve"> and communities</w:t>
      </w:r>
      <w:r>
        <w:t xml:space="preserve">. </w:t>
      </w:r>
      <w:r w:rsidRPr="00197D8F">
        <w:t xml:space="preserve">A viable solution to increasing the </w:t>
      </w:r>
      <w:r>
        <w:t xml:space="preserve">capacity of small </w:t>
      </w:r>
      <w:r w:rsidRPr="00197D8F">
        <w:t xml:space="preserve">Tribes </w:t>
      </w:r>
      <w:r>
        <w:t>to</w:t>
      </w:r>
      <w:r w:rsidRPr="00AA7F26">
        <w:t xml:space="preserve"> support </w:t>
      </w:r>
      <w:r>
        <w:t>Tribal</w:t>
      </w:r>
      <w:r w:rsidRPr="00AA7F26">
        <w:t xml:space="preserve"> students’ elementary and secondary education</w:t>
      </w:r>
      <w:r>
        <w:t xml:space="preserve"> </w:t>
      </w:r>
      <w:r w:rsidRPr="00197D8F">
        <w:t xml:space="preserve">begins with forming a </w:t>
      </w:r>
      <w:r>
        <w:t xml:space="preserve">Virginia Tribal </w:t>
      </w:r>
      <w:r w:rsidRPr="00197D8F">
        <w:t xml:space="preserve">Consortium to assist </w:t>
      </w:r>
      <w:r>
        <w:t>five</w:t>
      </w:r>
      <w:r w:rsidRPr="00197D8F">
        <w:t xml:space="preserve"> federally-recognized </w:t>
      </w:r>
      <w:r>
        <w:t>Tribes</w:t>
      </w:r>
      <w:r w:rsidRPr="00197D8F">
        <w:t xml:space="preserve"> in close proximity to one another</w:t>
      </w:r>
      <w:r>
        <w:t xml:space="preserve"> (</w:t>
      </w:r>
      <w:proofErr w:type="spellStart"/>
      <w:r>
        <w:t>Beesley</w:t>
      </w:r>
      <w:proofErr w:type="spellEnd"/>
      <w:r>
        <w:t xml:space="preserve">, et al., 2012; Bower, 2010; </w:t>
      </w:r>
      <w:proofErr w:type="spellStart"/>
      <w:r>
        <w:t>Mackety</w:t>
      </w:r>
      <w:proofErr w:type="spellEnd"/>
      <w:r>
        <w:t xml:space="preserve">, Bachler, Barley, &amp; </w:t>
      </w:r>
      <w:proofErr w:type="spellStart"/>
      <w:r>
        <w:t>Cicchinelli</w:t>
      </w:r>
      <w:proofErr w:type="spellEnd"/>
      <w:r>
        <w:t xml:space="preserve">, 2009). </w:t>
      </w:r>
      <w:r w:rsidRPr="00197D8F">
        <w:t xml:space="preserve">Additional solutions that emerge from the collaborative work of the </w:t>
      </w:r>
      <w:r>
        <w:t xml:space="preserve">Virginia Tribal </w:t>
      </w:r>
      <w:r w:rsidRPr="00197D8F">
        <w:t xml:space="preserve">Consortium will benefit participating Tribes and </w:t>
      </w:r>
      <w:r>
        <w:t>serve</w:t>
      </w:r>
      <w:r w:rsidRPr="00197D8F">
        <w:t xml:space="preserve"> as a replicable model for other </w:t>
      </w:r>
      <w:r>
        <w:t>T</w:t>
      </w:r>
      <w:r w:rsidRPr="00197D8F">
        <w:t xml:space="preserve">ribes </w:t>
      </w:r>
      <w:r>
        <w:t xml:space="preserve">in Virginia and </w:t>
      </w:r>
      <w:r w:rsidRPr="00197D8F">
        <w:t>the nation aspiring to implement a Tribal Education Agency</w:t>
      </w:r>
      <w:r>
        <w:t xml:space="preserve"> to </w:t>
      </w:r>
      <w:r w:rsidRPr="00AA7F26">
        <w:t xml:space="preserve">support </w:t>
      </w:r>
      <w:r>
        <w:t>Tribal</w:t>
      </w:r>
      <w:r w:rsidRPr="00AA7F26">
        <w:t xml:space="preserve"> students’ elementary and secondary education</w:t>
      </w:r>
      <w:r>
        <w:t xml:space="preserve"> (Bureau of Indian Education Study Group, 2014; Downes, 2016; McCoy, </w:t>
      </w:r>
      <w:proofErr w:type="spellStart"/>
      <w:r>
        <w:t>nd</w:t>
      </w:r>
      <w:proofErr w:type="spellEnd"/>
      <w:r>
        <w:t xml:space="preserve">; U.S. Department of Education, 2015). </w:t>
      </w:r>
    </w:p>
    <w:p w14:paraId="09E42DBF" w14:textId="79A30275" w:rsidR="00012640" w:rsidRDefault="00012640" w:rsidP="00012640">
      <w:pPr>
        <w:spacing w:line="240" w:lineRule="auto"/>
        <w:ind w:firstLine="540"/>
      </w:pPr>
      <w:r w:rsidRPr="00197D8F">
        <w:t xml:space="preserve">To meet the requirements of </w:t>
      </w:r>
      <w:r>
        <w:t>g</w:t>
      </w:r>
      <w:r w:rsidRPr="00050449">
        <w:t xml:space="preserve">rants </w:t>
      </w:r>
      <w:r>
        <w:t>u</w:t>
      </w:r>
      <w:r w:rsidRPr="00050449">
        <w:t xml:space="preserve">nder the State Tribal Education Partnership (STEP) Program </w:t>
      </w:r>
      <w:r>
        <w:t>(</w:t>
      </w:r>
      <w:r w:rsidRPr="00050449">
        <w:t>CFDA 84.415A</w:t>
      </w:r>
      <w:r>
        <w:t>)</w:t>
      </w:r>
      <w:r w:rsidRPr="00197D8F">
        <w:t xml:space="preserve"> and to ensure that the Virginia </w:t>
      </w:r>
      <w:r>
        <w:t>Tribal</w:t>
      </w:r>
      <w:r w:rsidRPr="00197D8F">
        <w:t xml:space="preserve"> Consortium is fully operational by the end of the grant period, </w:t>
      </w:r>
      <w:r>
        <w:t xml:space="preserve">TEDNA will manage the </w:t>
      </w:r>
      <w:r w:rsidRPr="00050449">
        <w:rPr>
          <w:b/>
          <w:bCs/>
        </w:rPr>
        <w:t>Virginia STEP Project</w:t>
      </w:r>
      <w:r>
        <w:t xml:space="preserve"> and provide expertise on the formation and operation of Tribal Education Agencies. TEDNA will be joined in a resource partnership by the Native American Rights Fund (NARF) and the Academic Development Institute (ADI). The </w:t>
      </w:r>
      <w:r w:rsidRPr="00050449">
        <w:rPr>
          <w:b/>
          <w:bCs/>
        </w:rPr>
        <w:t>Virginia STEP Project</w:t>
      </w:r>
      <w:r>
        <w:t xml:space="preserve">, then, will consist of three resource organizations, each with specified roles, coordinated by TEDNA, assisting five Tribes to establish the Virginia Tribal Consortium to collaborate with the Virginia Department of Education (VDOE), Local Education Agencies (LEAs), and other education entities for the benefit of Tribal students in Virginia. </w:t>
      </w:r>
      <w:bookmarkEnd w:id="0"/>
    </w:p>
    <w:p w14:paraId="1E1D1F2E" w14:textId="2B6F57EF" w:rsidR="00012640" w:rsidRDefault="00012640" w:rsidP="00012640">
      <w:pPr>
        <w:ind w:firstLine="0"/>
      </w:pPr>
    </w:p>
    <w:p w14:paraId="5E41FC74" w14:textId="54089588" w:rsidR="00012640" w:rsidRDefault="00012640" w:rsidP="00012640">
      <w:pPr>
        <w:ind w:firstLine="0"/>
      </w:pPr>
    </w:p>
    <w:p w14:paraId="247ED8B1" w14:textId="48AC0426" w:rsidR="00012640" w:rsidRDefault="00012640" w:rsidP="00012640">
      <w:pPr>
        <w:ind w:firstLine="0"/>
      </w:pPr>
    </w:p>
    <w:p w14:paraId="314BBD04" w14:textId="6285F8F0" w:rsidR="00012640" w:rsidRDefault="00012640" w:rsidP="00012640">
      <w:pPr>
        <w:ind w:firstLine="0"/>
      </w:pPr>
    </w:p>
    <w:p w14:paraId="2BD817BE" w14:textId="59ADEEAC" w:rsidR="004D1B85" w:rsidRDefault="004D1B85" w:rsidP="00012640">
      <w:pPr>
        <w:autoSpaceDE/>
        <w:autoSpaceDN/>
        <w:adjustRightInd/>
        <w:spacing w:line="259" w:lineRule="auto"/>
        <w:ind w:firstLine="0"/>
        <w:rPr>
          <w:b/>
          <w:bCs/>
        </w:rPr>
      </w:pPr>
      <w:bookmarkStart w:id="2" w:name="_Hlk15811865"/>
      <w:r>
        <w:rPr>
          <w:b/>
          <w:bCs/>
        </w:rPr>
        <w:t>Project Goals and Objectives</w:t>
      </w:r>
    </w:p>
    <w:p w14:paraId="00AA2CCE" w14:textId="77777777" w:rsidR="004D1B85" w:rsidRDefault="004D1B85" w:rsidP="00012640">
      <w:pPr>
        <w:autoSpaceDE/>
        <w:autoSpaceDN/>
        <w:adjustRightInd/>
        <w:spacing w:line="259" w:lineRule="auto"/>
        <w:ind w:firstLine="0"/>
        <w:rPr>
          <w:b/>
          <w:bCs/>
        </w:rPr>
      </w:pPr>
    </w:p>
    <w:p w14:paraId="4ADD076A" w14:textId="4BB43BAF" w:rsidR="00012640" w:rsidRDefault="00012640" w:rsidP="004D1B85">
      <w:pPr>
        <w:spacing w:line="240" w:lineRule="auto"/>
        <w:ind w:firstLine="0"/>
      </w:pPr>
      <w:r w:rsidRPr="009102BA">
        <w:rPr>
          <w:b/>
          <w:bCs/>
        </w:rPr>
        <w:t>Goal 1</w:t>
      </w:r>
      <w:r>
        <w:t>: E</w:t>
      </w:r>
      <w:r w:rsidRPr="0018417C">
        <w:t xml:space="preserve">stablish </w:t>
      </w:r>
      <w:r>
        <w:t xml:space="preserve">a </w:t>
      </w:r>
      <w:r w:rsidRPr="00C81675">
        <w:rPr>
          <w:b/>
          <w:bCs/>
        </w:rPr>
        <w:t>Virginia Tribal Consortium</w:t>
      </w:r>
      <w:r>
        <w:t xml:space="preserve"> to </w:t>
      </w:r>
      <w:r w:rsidRPr="0018417C">
        <w:t xml:space="preserve">partner with the Virginia Department of Education (VDOE) and [xx] LEAs </w:t>
      </w:r>
      <w:r>
        <w:t xml:space="preserve">to </w:t>
      </w:r>
      <w:r w:rsidRPr="0018417C">
        <w:t>promote Tribal self-determination in education, improve the academic achievement of Indian children and youth, promote coordination and collaboration with VDOE and LEAs</w:t>
      </w:r>
      <w:r>
        <w:t>, and</w:t>
      </w:r>
      <w:r w:rsidRPr="0018417C">
        <w:t xml:space="preserve"> meet the unique education and culturally related academic needs of Indian students</w:t>
      </w:r>
      <w:r>
        <w:t>.</w:t>
      </w:r>
      <w:bookmarkEnd w:id="2"/>
    </w:p>
    <w:p w14:paraId="4A124F9A" w14:textId="77777777" w:rsidR="004D1B85" w:rsidRPr="004D1B85" w:rsidRDefault="004D1B85" w:rsidP="004D1B85">
      <w:pPr>
        <w:pStyle w:val="ListParagraph"/>
        <w:numPr>
          <w:ilvl w:val="0"/>
          <w:numId w:val="11"/>
        </w:numPr>
        <w:spacing w:line="240" w:lineRule="auto"/>
        <w:ind w:left="540"/>
      </w:pPr>
      <w:r w:rsidRPr="004D1B85">
        <w:t>Objective 1.1 - Establish and build the operational capacity of a Consortium Board</w:t>
      </w:r>
      <w:r w:rsidRPr="004D1B85">
        <w:rPr>
          <w:sz w:val="23"/>
          <w:szCs w:val="23"/>
        </w:rPr>
        <w:t xml:space="preserve"> </w:t>
      </w:r>
      <w:r w:rsidRPr="004D1B85">
        <w:t>Objective 1.2 - Designate one full-time Tribal staff member to serve as an effective Consortium Coordinator</w:t>
      </w:r>
    </w:p>
    <w:p w14:paraId="3B84A74E" w14:textId="77777777" w:rsidR="004D1B85" w:rsidRPr="004D1B85" w:rsidRDefault="004D1B85" w:rsidP="004D1B85">
      <w:pPr>
        <w:pStyle w:val="ListParagraph"/>
        <w:numPr>
          <w:ilvl w:val="0"/>
          <w:numId w:val="11"/>
        </w:numPr>
        <w:spacing w:line="240" w:lineRule="auto"/>
        <w:ind w:left="540"/>
      </w:pPr>
      <w:r w:rsidRPr="004D1B85">
        <w:t>Objective 1.3 - Enhance the capacity of the Consortium Coordinator and Board to engage with VDOE and LEAs</w:t>
      </w:r>
    </w:p>
    <w:p w14:paraId="5C628196" w14:textId="69B0904F" w:rsidR="004D1B85" w:rsidRPr="004D1B85" w:rsidRDefault="004D1B85" w:rsidP="004D1B85">
      <w:pPr>
        <w:pStyle w:val="ListParagraph"/>
        <w:numPr>
          <w:ilvl w:val="0"/>
          <w:numId w:val="11"/>
        </w:numPr>
        <w:spacing w:line="240" w:lineRule="auto"/>
        <w:ind w:left="540"/>
      </w:pPr>
      <w:r w:rsidRPr="004D1B85">
        <w:t>Objective 1.4 - Increase the knowledge of the Consortium Coordinator, Board, VDOE, and LEAs about evidence-based strategies to influence the evolution of the Consortium’s culture to support continuous educational improvement</w:t>
      </w:r>
    </w:p>
    <w:p w14:paraId="1E44AA24" w14:textId="19B1E9EE" w:rsidR="00012640" w:rsidRDefault="00012640" w:rsidP="004D1B85">
      <w:pPr>
        <w:spacing w:line="240" w:lineRule="auto"/>
        <w:ind w:firstLine="0"/>
      </w:pPr>
      <w:r w:rsidRPr="00B83A35">
        <w:rPr>
          <w:b/>
          <w:bCs/>
        </w:rPr>
        <w:t>Goal 2</w:t>
      </w:r>
      <w:r w:rsidRPr="00B83A35">
        <w:t xml:space="preserve">: Produce a </w:t>
      </w:r>
      <w:r w:rsidRPr="00C81675">
        <w:rPr>
          <w:b/>
          <w:bCs/>
        </w:rPr>
        <w:t>Virginia Tribal Consortium</w:t>
      </w:r>
      <w:r w:rsidRPr="00B83A35">
        <w:t xml:space="preserve"> sanctioned education code that is informed by research on improving Indian student outcomes</w:t>
      </w:r>
      <w:r>
        <w:t>.</w:t>
      </w:r>
    </w:p>
    <w:p w14:paraId="2BF63C48" w14:textId="77777777" w:rsidR="004D1B85" w:rsidRPr="004D1B85" w:rsidRDefault="004D1B85" w:rsidP="004D1B85">
      <w:pPr>
        <w:pStyle w:val="ListParagraph"/>
        <w:numPr>
          <w:ilvl w:val="0"/>
          <w:numId w:val="12"/>
        </w:numPr>
        <w:autoSpaceDE/>
        <w:autoSpaceDN/>
        <w:adjustRightInd/>
        <w:spacing w:after="160" w:line="259" w:lineRule="auto"/>
      </w:pPr>
      <w:r w:rsidRPr="004D1B85">
        <w:t>Objective 2.1 - Increase the knowledge of the Consortium Coordinator, Board, VDOE, and LEAs about: (a) the Tribal Education Codes, (b) Tribal Consultation Policy, and (c) the sovereignty of Tribal Education Agencies (TEAs)</w:t>
      </w:r>
    </w:p>
    <w:p w14:paraId="370DD315" w14:textId="34A86F17" w:rsidR="00012640" w:rsidRDefault="004D1B85" w:rsidP="004D1B85">
      <w:pPr>
        <w:pStyle w:val="ListParagraph"/>
        <w:numPr>
          <w:ilvl w:val="0"/>
          <w:numId w:val="12"/>
        </w:numPr>
        <w:autoSpaceDE/>
        <w:autoSpaceDN/>
        <w:adjustRightInd/>
        <w:spacing w:after="160" w:line="259" w:lineRule="auto"/>
      </w:pPr>
      <w:r w:rsidRPr="004D1B85">
        <w:t>Objective 2.2 - Align the Tribal sanctioned education code with Virginia Department of Education’s (VDOE) accountability program</w:t>
      </w:r>
    </w:p>
    <w:p w14:paraId="2CDFCA74" w14:textId="23642DFE" w:rsidR="00012640" w:rsidRDefault="00012640" w:rsidP="00012640">
      <w:pPr>
        <w:autoSpaceDE/>
        <w:autoSpaceDN/>
        <w:adjustRightInd/>
        <w:spacing w:line="259" w:lineRule="auto"/>
        <w:ind w:firstLine="0"/>
        <w:rPr>
          <w:rFonts w:asciiTheme="minorHAnsi" w:hAnsiTheme="minorHAnsi" w:cstheme="minorBidi"/>
          <w:b/>
          <w:bCs/>
          <w:color w:val="auto"/>
        </w:rPr>
      </w:pPr>
      <w:r w:rsidRPr="000A7CE7">
        <w:rPr>
          <w:b/>
          <w:bCs/>
        </w:rPr>
        <w:t>Goal 3</w:t>
      </w:r>
      <w:r>
        <w:t>:</w:t>
      </w:r>
      <w:r w:rsidRPr="0018417C">
        <w:t xml:space="preserve"> </w:t>
      </w:r>
      <w:r>
        <w:t>C</w:t>
      </w:r>
      <w:r w:rsidRPr="0018417C">
        <w:t xml:space="preserve">omplete a </w:t>
      </w:r>
      <w:r>
        <w:t>Virginia</w:t>
      </w:r>
      <w:r w:rsidRPr="0018417C">
        <w:t xml:space="preserve"> Tribal </w:t>
      </w:r>
      <w:r>
        <w:t>Consortium</w:t>
      </w:r>
      <w:r w:rsidRPr="0018417C">
        <w:t xml:space="preserve"> </w:t>
      </w:r>
      <w:r w:rsidR="00D557C5">
        <w:t>Sovereignty</w:t>
      </w:r>
      <w:r>
        <w:t xml:space="preserve"> Performance Management (</w:t>
      </w:r>
      <w:proofErr w:type="spellStart"/>
      <w:r>
        <w:t>S</w:t>
      </w:r>
      <w:r w:rsidR="00D557C5">
        <w:t>v</w:t>
      </w:r>
      <w:r>
        <w:t>PM</w:t>
      </w:r>
      <w:proofErr w:type="spellEnd"/>
      <w:r>
        <w:t>) Plan and ongoing procedures</w:t>
      </w:r>
      <w:r w:rsidRPr="0018417C">
        <w:t xml:space="preserve"> to administer and coordinate </w:t>
      </w:r>
      <w:r>
        <w:t xml:space="preserve">the Consortium’s activities, manage its </w:t>
      </w:r>
      <w:r w:rsidRPr="0018417C">
        <w:t>relationship and coordination with VDOE and LEAs that educate Tribal youth</w:t>
      </w:r>
      <w:r>
        <w:t>, deliver capacity-building services that the Consortium will provide for VDOE and the LEAs and capacity-building services that the VDOE and LEAs provide for the Consortium.</w:t>
      </w:r>
    </w:p>
    <w:p w14:paraId="10C16121" w14:textId="1243250D" w:rsidR="00012640" w:rsidRPr="004D1B85" w:rsidRDefault="004D1B85" w:rsidP="004D1B85">
      <w:pPr>
        <w:pStyle w:val="ListParagraph"/>
        <w:numPr>
          <w:ilvl w:val="0"/>
          <w:numId w:val="13"/>
        </w:numPr>
        <w:autoSpaceDE/>
        <w:autoSpaceDN/>
        <w:adjustRightInd/>
        <w:spacing w:after="160" w:line="259" w:lineRule="auto"/>
      </w:pPr>
      <w:bookmarkStart w:id="3" w:name="_Hlk15375078"/>
      <w:r w:rsidRPr="004D1B85">
        <w:t>Objective 3.1 – Establish management and data systems and an internet presence</w:t>
      </w:r>
    </w:p>
    <w:p w14:paraId="5BC25207" w14:textId="46AFF011" w:rsidR="00012640" w:rsidRPr="004D1B85" w:rsidRDefault="004D1B85" w:rsidP="004D1B85">
      <w:pPr>
        <w:pStyle w:val="ListParagraph"/>
        <w:numPr>
          <w:ilvl w:val="0"/>
          <w:numId w:val="13"/>
        </w:numPr>
        <w:autoSpaceDE/>
        <w:autoSpaceDN/>
        <w:adjustRightInd/>
        <w:spacing w:after="160" w:line="259" w:lineRule="auto"/>
      </w:pPr>
      <w:r w:rsidRPr="004D1B85">
        <w:t>Objective 3.2 - Increase the Consortium’s practical knowledge and skill in establishing and managing professional learning communities and support collaborative work environments</w:t>
      </w:r>
    </w:p>
    <w:p w14:paraId="64851794" w14:textId="77777777" w:rsidR="004D1B85" w:rsidRDefault="004D1B85">
      <w:pPr>
        <w:autoSpaceDE/>
        <w:autoSpaceDN/>
        <w:adjustRightInd/>
        <w:spacing w:after="160" w:line="259" w:lineRule="auto"/>
        <w:ind w:firstLine="0"/>
        <w:rPr>
          <w:b/>
          <w:bCs/>
        </w:rPr>
      </w:pPr>
    </w:p>
    <w:p w14:paraId="0478226B" w14:textId="77777777" w:rsidR="004D1B85" w:rsidRDefault="004D1B85">
      <w:pPr>
        <w:autoSpaceDE/>
        <w:autoSpaceDN/>
        <w:adjustRightInd/>
        <w:spacing w:after="160" w:line="259" w:lineRule="auto"/>
        <w:ind w:firstLine="0"/>
        <w:rPr>
          <w:b/>
          <w:bCs/>
        </w:rPr>
      </w:pPr>
    </w:p>
    <w:p w14:paraId="4C716863" w14:textId="77777777" w:rsidR="004D1B85" w:rsidRDefault="004D1B85">
      <w:pPr>
        <w:autoSpaceDE/>
        <w:autoSpaceDN/>
        <w:adjustRightInd/>
        <w:spacing w:after="160" w:line="259" w:lineRule="auto"/>
        <w:ind w:firstLine="0"/>
        <w:rPr>
          <w:b/>
          <w:bCs/>
        </w:rPr>
      </w:pPr>
    </w:p>
    <w:p w14:paraId="6942F1C5" w14:textId="77777777" w:rsidR="004D1B85" w:rsidRDefault="004D1B85">
      <w:pPr>
        <w:autoSpaceDE/>
        <w:autoSpaceDN/>
        <w:adjustRightInd/>
        <w:spacing w:after="160" w:line="259" w:lineRule="auto"/>
        <w:ind w:firstLine="0"/>
        <w:rPr>
          <w:b/>
          <w:bCs/>
        </w:rPr>
      </w:pPr>
    </w:p>
    <w:p w14:paraId="279ADAFA" w14:textId="77777777" w:rsidR="004D1B85" w:rsidRDefault="004D1B85">
      <w:pPr>
        <w:autoSpaceDE/>
        <w:autoSpaceDN/>
        <w:adjustRightInd/>
        <w:spacing w:after="160" w:line="259" w:lineRule="auto"/>
        <w:ind w:firstLine="0"/>
        <w:rPr>
          <w:b/>
          <w:bCs/>
        </w:rPr>
      </w:pPr>
    </w:p>
    <w:p w14:paraId="022E291A" w14:textId="77777777" w:rsidR="004D1B85" w:rsidRDefault="004D1B85">
      <w:pPr>
        <w:autoSpaceDE/>
        <w:autoSpaceDN/>
        <w:adjustRightInd/>
        <w:spacing w:after="160" w:line="259" w:lineRule="auto"/>
        <w:ind w:firstLine="0"/>
        <w:rPr>
          <w:b/>
          <w:bCs/>
        </w:rPr>
      </w:pPr>
    </w:p>
    <w:p w14:paraId="47BADEE0" w14:textId="77777777" w:rsidR="004D1B85" w:rsidRDefault="004D1B85">
      <w:pPr>
        <w:autoSpaceDE/>
        <w:autoSpaceDN/>
        <w:adjustRightInd/>
        <w:spacing w:after="160" w:line="259" w:lineRule="auto"/>
        <w:ind w:firstLine="0"/>
        <w:rPr>
          <w:b/>
          <w:bCs/>
        </w:rPr>
      </w:pPr>
    </w:p>
    <w:p w14:paraId="4835DF5E" w14:textId="77777777" w:rsidR="004D1B85" w:rsidRDefault="004D1B85">
      <w:pPr>
        <w:autoSpaceDE/>
        <w:autoSpaceDN/>
        <w:adjustRightInd/>
        <w:spacing w:after="160" w:line="259" w:lineRule="auto"/>
        <w:ind w:firstLine="0"/>
        <w:rPr>
          <w:b/>
          <w:bCs/>
        </w:rPr>
        <w:sectPr w:rsidR="004D1B85" w:rsidSect="00FC38B9">
          <w:footerReference w:type="default" r:id="rId8"/>
          <w:footerReference w:type="first" r:id="rId9"/>
          <w:pgSz w:w="12240" w:h="15840"/>
          <w:pgMar w:top="1440" w:right="1440" w:bottom="1440" w:left="1440" w:header="720" w:footer="720" w:gutter="0"/>
          <w:cols w:space="720"/>
          <w:docGrid w:linePitch="360"/>
        </w:sectPr>
      </w:pPr>
    </w:p>
    <w:p w14:paraId="2492D2DA" w14:textId="335AAE12" w:rsidR="004D1B85" w:rsidRPr="003A541F" w:rsidRDefault="004D1B85" w:rsidP="003A541F">
      <w:pPr>
        <w:autoSpaceDE/>
        <w:autoSpaceDN/>
        <w:adjustRightInd/>
        <w:spacing w:after="160" w:line="259" w:lineRule="auto"/>
        <w:ind w:firstLine="0"/>
        <w:jc w:val="center"/>
        <w:rPr>
          <w:rFonts w:asciiTheme="minorHAnsi" w:hAnsiTheme="minorHAnsi" w:cstheme="minorBidi"/>
          <w:b/>
          <w:bCs/>
          <w:color w:val="auto"/>
          <w:sz w:val="22"/>
          <w:szCs w:val="22"/>
        </w:rPr>
      </w:pPr>
      <w:bookmarkStart w:id="4" w:name="_Hlk23228602"/>
      <w:r w:rsidRPr="003A541F">
        <w:rPr>
          <w:rFonts w:asciiTheme="minorHAnsi" w:hAnsiTheme="minorHAnsi" w:cstheme="minorBidi"/>
          <w:b/>
          <w:bCs/>
          <w:color w:val="auto"/>
          <w:sz w:val="22"/>
          <w:szCs w:val="22"/>
        </w:rPr>
        <w:lastRenderedPageBreak/>
        <w:t xml:space="preserve">Activities </w:t>
      </w:r>
      <w:r w:rsidR="003A541F" w:rsidRPr="003A541F">
        <w:rPr>
          <w:rFonts w:asciiTheme="minorHAnsi" w:hAnsiTheme="minorHAnsi" w:cstheme="minorBidi"/>
          <w:b/>
          <w:bCs/>
          <w:color w:val="auto"/>
          <w:sz w:val="22"/>
          <w:szCs w:val="22"/>
        </w:rPr>
        <w:t>by Quarter</w:t>
      </w:r>
      <w:r w:rsidR="00CE664B">
        <w:rPr>
          <w:rFonts w:asciiTheme="minorHAnsi" w:hAnsiTheme="minorHAnsi" w:cstheme="minorBidi"/>
          <w:b/>
          <w:bCs/>
          <w:color w:val="auto"/>
          <w:sz w:val="22"/>
          <w:szCs w:val="22"/>
        </w:rPr>
        <w:t xml:space="preserve"> (</w:t>
      </w:r>
      <w:proofErr w:type="spellStart"/>
      <w:proofErr w:type="gramStart"/>
      <w:r w:rsidR="00CE664B">
        <w:rPr>
          <w:rFonts w:asciiTheme="minorHAnsi" w:hAnsiTheme="minorHAnsi" w:cstheme="minorBidi"/>
          <w:b/>
          <w:bCs/>
          <w:color w:val="auto"/>
          <w:sz w:val="22"/>
          <w:szCs w:val="22"/>
        </w:rPr>
        <w:t>Goal.Objective.Activity</w:t>
      </w:r>
      <w:proofErr w:type="spellEnd"/>
      <w:proofErr w:type="gramEnd"/>
      <w:r w:rsidR="00CE664B">
        <w:rPr>
          <w:rFonts w:asciiTheme="minorHAnsi" w:hAnsiTheme="minorHAnsi" w:cstheme="minorBidi"/>
          <w:b/>
          <w:bCs/>
          <w:color w:val="auto"/>
          <w:sz w:val="22"/>
          <w:szCs w:val="22"/>
        </w:rPr>
        <w:t>)</w:t>
      </w:r>
    </w:p>
    <w:tbl>
      <w:tblPr>
        <w:tblStyle w:val="TableGrid"/>
        <w:tblW w:w="13045" w:type="dxa"/>
        <w:tblLook w:val="04A0" w:firstRow="1" w:lastRow="0" w:firstColumn="1" w:lastColumn="0" w:noHBand="0" w:noVBand="1"/>
      </w:tblPr>
      <w:tblGrid>
        <w:gridCol w:w="1424"/>
        <w:gridCol w:w="7571"/>
        <w:gridCol w:w="1530"/>
        <w:gridCol w:w="2520"/>
      </w:tblGrid>
      <w:tr w:rsidR="003A541F" w:rsidRPr="004D1B85" w14:paraId="367B09A3" w14:textId="77777777" w:rsidTr="00AF2155">
        <w:trPr>
          <w:tblHeader/>
        </w:trPr>
        <w:tc>
          <w:tcPr>
            <w:tcW w:w="1424" w:type="dxa"/>
            <w:shd w:val="clear" w:color="auto" w:fill="C5E0B3" w:themeFill="accent6" w:themeFillTint="66"/>
            <w:vAlign w:val="center"/>
          </w:tcPr>
          <w:p w14:paraId="2FAFCBE3" w14:textId="77777777" w:rsidR="003A541F" w:rsidRPr="004D1B85" w:rsidRDefault="003A541F" w:rsidP="004D1B85">
            <w:pPr>
              <w:autoSpaceDE/>
              <w:autoSpaceDN/>
              <w:adjustRightInd/>
              <w:spacing w:line="240" w:lineRule="auto"/>
              <w:ind w:firstLine="0"/>
              <w:jc w:val="center"/>
              <w:rPr>
                <w:rFonts w:asciiTheme="minorHAnsi" w:hAnsiTheme="minorHAnsi" w:cstheme="minorBidi"/>
                <w:b/>
                <w:bCs/>
                <w:color w:val="auto"/>
              </w:rPr>
            </w:pPr>
            <w:r w:rsidRPr="004D1B85">
              <w:rPr>
                <w:rFonts w:asciiTheme="minorHAnsi" w:hAnsiTheme="minorHAnsi" w:cstheme="minorBidi"/>
                <w:b/>
                <w:bCs/>
                <w:color w:val="auto"/>
              </w:rPr>
              <w:t>Timeframe</w:t>
            </w:r>
          </w:p>
        </w:tc>
        <w:tc>
          <w:tcPr>
            <w:tcW w:w="7571" w:type="dxa"/>
            <w:shd w:val="clear" w:color="auto" w:fill="C5E0B3" w:themeFill="accent6" w:themeFillTint="66"/>
            <w:vAlign w:val="center"/>
          </w:tcPr>
          <w:p w14:paraId="062DA360" w14:textId="38D4A83B" w:rsidR="003A541F" w:rsidRPr="004D1B85" w:rsidRDefault="003A541F" w:rsidP="004D1B85">
            <w:pPr>
              <w:autoSpaceDE/>
              <w:autoSpaceDN/>
              <w:adjustRightInd/>
              <w:spacing w:line="240" w:lineRule="auto"/>
              <w:ind w:firstLine="0"/>
              <w:jc w:val="center"/>
              <w:rPr>
                <w:rFonts w:asciiTheme="minorHAnsi" w:hAnsiTheme="minorHAnsi" w:cstheme="minorBidi"/>
                <w:b/>
                <w:bCs/>
                <w:color w:val="auto"/>
              </w:rPr>
            </w:pPr>
            <w:r>
              <w:rPr>
                <w:rFonts w:asciiTheme="minorHAnsi" w:hAnsiTheme="minorHAnsi" w:cstheme="minorBidi"/>
                <w:b/>
                <w:bCs/>
                <w:color w:val="auto"/>
              </w:rPr>
              <w:t xml:space="preserve">Activities </w:t>
            </w:r>
          </w:p>
        </w:tc>
        <w:tc>
          <w:tcPr>
            <w:tcW w:w="1530" w:type="dxa"/>
            <w:shd w:val="clear" w:color="auto" w:fill="C5E0B3" w:themeFill="accent6" w:themeFillTint="66"/>
            <w:vAlign w:val="center"/>
          </w:tcPr>
          <w:p w14:paraId="24412643" w14:textId="77777777" w:rsidR="003A541F" w:rsidRPr="004D1B85" w:rsidRDefault="003A541F" w:rsidP="004D1B85">
            <w:pPr>
              <w:autoSpaceDE/>
              <w:autoSpaceDN/>
              <w:adjustRightInd/>
              <w:spacing w:line="240" w:lineRule="auto"/>
              <w:ind w:firstLine="0"/>
              <w:jc w:val="center"/>
              <w:rPr>
                <w:rFonts w:asciiTheme="minorHAnsi" w:hAnsiTheme="minorHAnsi" w:cstheme="minorBidi"/>
                <w:b/>
                <w:bCs/>
                <w:color w:val="auto"/>
              </w:rPr>
            </w:pPr>
            <w:r w:rsidRPr="004D1B85">
              <w:rPr>
                <w:rFonts w:asciiTheme="minorHAnsi" w:hAnsiTheme="minorHAnsi" w:cstheme="minorBidi"/>
                <w:b/>
                <w:bCs/>
                <w:color w:val="auto"/>
              </w:rPr>
              <w:t>Responsible Partner</w:t>
            </w:r>
          </w:p>
        </w:tc>
        <w:tc>
          <w:tcPr>
            <w:tcW w:w="2520" w:type="dxa"/>
            <w:shd w:val="clear" w:color="auto" w:fill="C5E0B3" w:themeFill="accent6" w:themeFillTint="66"/>
            <w:vAlign w:val="center"/>
          </w:tcPr>
          <w:p w14:paraId="3F804244" w14:textId="29F26317" w:rsidR="003A541F" w:rsidRPr="004D1B85" w:rsidRDefault="003A541F" w:rsidP="004D1B85">
            <w:pPr>
              <w:autoSpaceDE/>
              <w:autoSpaceDN/>
              <w:adjustRightInd/>
              <w:spacing w:line="240" w:lineRule="auto"/>
              <w:ind w:firstLine="0"/>
              <w:jc w:val="center"/>
              <w:rPr>
                <w:rFonts w:asciiTheme="minorHAnsi" w:hAnsiTheme="minorHAnsi" w:cstheme="minorBidi"/>
                <w:b/>
                <w:bCs/>
                <w:color w:val="auto"/>
              </w:rPr>
            </w:pPr>
            <w:r>
              <w:rPr>
                <w:rFonts w:asciiTheme="minorHAnsi" w:hAnsiTheme="minorHAnsi" w:cstheme="minorBidi"/>
                <w:b/>
                <w:bCs/>
                <w:color w:val="auto"/>
              </w:rPr>
              <w:t>Notes</w:t>
            </w:r>
          </w:p>
        </w:tc>
      </w:tr>
      <w:tr w:rsidR="003A541F" w:rsidRPr="004D1B85" w14:paraId="5F3DF218" w14:textId="77777777" w:rsidTr="00AF2155">
        <w:trPr>
          <w:trHeight w:val="287"/>
        </w:trPr>
        <w:tc>
          <w:tcPr>
            <w:tcW w:w="1424" w:type="dxa"/>
          </w:tcPr>
          <w:p w14:paraId="542EDD93" w14:textId="76F8F887" w:rsidR="003A541F" w:rsidRPr="004D1B85" w:rsidRDefault="003A541F" w:rsidP="003A541F">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Q1</w:t>
            </w:r>
          </w:p>
        </w:tc>
        <w:tc>
          <w:tcPr>
            <w:tcW w:w="7571" w:type="dxa"/>
          </w:tcPr>
          <w:p w14:paraId="24F7381B" w14:textId="64C0B858" w:rsidR="003A541F" w:rsidRPr="004D1B85" w:rsidRDefault="003A541F" w:rsidP="003A541F">
            <w:pPr>
              <w:spacing w:line="240" w:lineRule="auto"/>
              <w:ind w:firstLine="0"/>
            </w:pPr>
            <w:r>
              <w:t xml:space="preserve">1.1.1 </w:t>
            </w:r>
            <w:r w:rsidRPr="004D1B85">
              <w:t>Convene meeting of Tribal leaders and VDOE</w:t>
            </w:r>
          </w:p>
        </w:tc>
        <w:tc>
          <w:tcPr>
            <w:tcW w:w="1530" w:type="dxa"/>
          </w:tcPr>
          <w:p w14:paraId="41390354"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TEDNA</w:t>
            </w:r>
          </w:p>
        </w:tc>
        <w:tc>
          <w:tcPr>
            <w:tcW w:w="2520" w:type="dxa"/>
          </w:tcPr>
          <w:p w14:paraId="41186094" w14:textId="2740433A"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11/18-19/19</w:t>
            </w:r>
          </w:p>
        </w:tc>
      </w:tr>
      <w:tr w:rsidR="003A541F" w:rsidRPr="004D1B85" w14:paraId="718F935A" w14:textId="77777777" w:rsidTr="00AF2155">
        <w:tc>
          <w:tcPr>
            <w:tcW w:w="1424" w:type="dxa"/>
          </w:tcPr>
          <w:p w14:paraId="667D64DF"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Q1</w:t>
            </w:r>
          </w:p>
        </w:tc>
        <w:tc>
          <w:tcPr>
            <w:tcW w:w="7571" w:type="dxa"/>
          </w:tcPr>
          <w:p w14:paraId="7393BD43" w14:textId="4EF6B283" w:rsidR="003A541F" w:rsidRPr="004D1B85" w:rsidRDefault="003A541F" w:rsidP="003A541F">
            <w:pPr>
              <w:spacing w:line="240" w:lineRule="auto"/>
              <w:ind w:firstLine="0"/>
            </w:pPr>
            <w:r>
              <w:t xml:space="preserve">1,1.2 </w:t>
            </w:r>
            <w:r w:rsidRPr="004D1B85">
              <w:t>Meet with leadership of each Tribe</w:t>
            </w:r>
          </w:p>
        </w:tc>
        <w:tc>
          <w:tcPr>
            <w:tcW w:w="1530" w:type="dxa"/>
          </w:tcPr>
          <w:p w14:paraId="32E388E7"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TEDNA</w:t>
            </w:r>
          </w:p>
        </w:tc>
        <w:tc>
          <w:tcPr>
            <w:tcW w:w="2520" w:type="dxa"/>
          </w:tcPr>
          <w:p w14:paraId="6BECAC01"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30A1DE18" w14:textId="77777777" w:rsidTr="00AF2155">
        <w:tc>
          <w:tcPr>
            <w:tcW w:w="1424" w:type="dxa"/>
          </w:tcPr>
          <w:p w14:paraId="2C14E09A"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Q1</w:t>
            </w:r>
          </w:p>
        </w:tc>
        <w:tc>
          <w:tcPr>
            <w:tcW w:w="7571" w:type="dxa"/>
          </w:tcPr>
          <w:p w14:paraId="37F945FE" w14:textId="3B6D266C" w:rsidR="003A541F" w:rsidRPr="004D1B85" w:rsidRDefault="003A541F" w:rsidP="003A541F">
            <w:pPr>
              <w:spacing w:line="240" w:lineRule="auto"/>
              <w:ind w:firstLine="0"/>
            </w:pPr>
            <w:r>
              <w:t xml:space="preserve">1.1.3 </w:t>
            </w:r>
            <w:r w:rsidRPr="004D1B85">
              <w:t xml:space="preserve">Hold the first monthly meeting of the Consortium Board </w:t>
            </w:r>
          </w:p>
        </w:tc>
        <w:tc>
          <w:tcPr>
            <w:tcW w:w="1530" w:type="dxa"/>
          </w:tcPr>
          <w:p w14:paraId="005C0011"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TEDNA</w:t>
            </w:r>
          </w:p>
        </w:tc>
        <w:tc>
          <w:tcPr>
            <w:tcW w:w="2520" w:type="dxa"/>
          </w:tcPr>
          <w:p w14:paraId="6574104A"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2F2EDD84" w14:textId="77777777" w:rsidTr="00AF2155">
        <w:tc>
          <w:tcPr>
            <w:tcW w:w="1424" w:type="dxa"/>
          </w:tcPr>
          <w:p w14:paraId="4CD2182F"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Q1</w:t>
            </w:r>
          </w:p>
        </w:tc>
        <w:tc>
          <w:tcPr>
            <w:tcW w:w="7571" w:type="dxa"/>
          </w:tcPr>
          <w:p w14:paraId="32F69845" w14:textId="19BBBAD2" w:rsidR="003A541F" w:rsidRPr="004D1B85" w:rsidRDefault="003A541F" w:rsidP="003A541F">
            <w:pPr>
              <w:spacing w:line="240" w:lineRule="auto"/>
              <w:ind w:hanging="14"/>
            </w:pPr>
            <w:r>
              <w:t xml:space="preserve">1.1.4 </w:t>
            </w:r>
            <w:r w:rsidRPr="004D1B85">
              <w:t xml:space="preserve">Provide the Consortium Board with the </w:t>
            </w:r>
            <w:r w:rsidRPr="003A541F">
              <w:t>TEA Governance Training</w:t>
            </w:r>
            <w:r w:rsidRPr="004D1B85">
              <w:t xml:space="preserve"> </w:t>
            </w:r>
          </w:p>
        </w:tc>
        <w:tc>
          <w:tcPr>
            <w:tcW w:w="1530" w:type="dxa"/>
          </w:tcPr>
          <w:p w14:paraId="5AD6DD61"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TEDNA</w:t>
            </w:r>
          </w:p>
        </w:tc>
        <w:tc>
          <w:tcPr>
            <w:tcW w:w="2520" w:type="dxa"/>
          </w:tcPr>
          <w:p w14:paraId="5C1866DC"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3B16BF6E" w14:textId="77777777" w:rsidTr="00AF2155">
        <w:tc>
          <w:tcPr>
            <w:tcW w:w="1424" w:type="dxa"/>
          </w:tcPr>
          <w:p w14:paraId="343A1821"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Q1</w:t>
            </w:r>
          </w:p>
        </w:tc>
        <w:tc>
          <w:tcPr>
            <w:tcW w:w="7571" w:type="dxa"/>
          </w:tcPr>
          <w:p w14:paraId="33BC68A1" w14:textId="409ADF72" w:rsidR="003A541F" w:rsidRPr="004D1B85" w:rsidRDefault="00CE664B" w:rsidP="003A541F">
            <w:pPr>
              <w:spacing w:line="240" w:lineRule="auto"/>
              <w:ind w:hanging="14"/>
            </w:pPr>
            <w:r>
              <w:t xml:space="preserve">3.1.1 </w:t>
            </w:r>
            <w:r w:rsidR="003A541F" w:rsidRPr="004D1B85">
              <w:t xml:space="preserve">Create an account and materials in the </w:t>
            </w:r>
            <w:proofErr w:type="spellStart"/>
            <w:r w:rsidR="003A541F" w:rsidRPr="004D1B85">
              <w:t>S</w:t>
            </w:r>
            <w:r w:rsidR="00D557C5">
              <w:t>v</w:t>
            </w:r>
            <w:r w:rsidR="003A541F" w:rsidRPr="004D1B85">
              <w:t>PM</w:t>
            </w:r>
            <w:proofErr w:type="spellEnd"/>
            <w:r w:rsidR="003A541F" w:rsidRPr="004D1B85">
              <w:t xml:space="preserve"> system for the Virginia Tribal Consortium</w:t>
            </w:r>
          </w:p>
        </w:tc>
        <w:tc>
          <w:tcPr>
            <w:tcW w:w="1530" w:type="dxa"/>
          </w:tcPr>
          <w:p w14:paraId="4538A82A"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ADI</w:t>
            </w:r>
          </w:p>
        </w:tc>
        <w:tc>
          <w:tcPr>
            <w:tcW w:w="2520" w:type="dxa"/>
          </w:tcPr>
          <w:p w14:paraId="4EF57F05"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CE664B" w:rsidRPr="004D1B85" w14:paraId="127A9175" w14:textId="77777777" w:rsidTr="00AF2155">
        <w:tc>
          <w:tcPr>
            <w:tcW w:w="1424" w:type="dxa"/>
          </w:tcPr>
          <w:p w14:paraId="1F50A582" w14:textId="7CB6F0D6" w:rsidR="00CE664B" w:rsidRPr="004D1B85" w:rsidRDefault="00CE664B" w:rsidP="004D1B85">
            <w:pPr>
              <w:autoSpaceDE/>
              <w:autoSpaceDN/>
              <w:adjustRightInd/>
              <w:spacing w:line="240" w:lineRule="auto"/>
              <w:ind w:firstLine="0"/>
              <w:jc w:val="center"/>
              <w:rPr>
                <w:rFonts w:asciiTheme="minorHAnsi" w:hAnsiTheme="minorHAnsi" w:cstheme="minorBidi"/>
                <w:color w:val="auto"/>
                <w:sz w:val="22"/>
                <w:szCs w:val="22"/>
              </w:rPr>
            </w:pPr>
            <w:r>
              <w:rPr>
                <w:rFonts w:asciiTheme="minorHAnsi" w:hAnsiTheme="minorHAnsi" w:cstheme="minorBidi"/>
                <w:color w:val="auto"/>
                <w:sz w:val="22"/>
                <w:szCs w:val="22"/>
              </w:rPr>
              <w:t>Q1</w:t>
            </w:r>
          </w:p>
        </w:tc>
        <w:tc>
          <w:tcPr>
            <w:tcW w:w="7571" w:type="dxa"/>
          </w:tcPr>
          <w:p w14:paraId="73EA2864" w14:textId="75EB71AE" w:rsidR="00CE664B" w:rsidRDefault="00CE664B" w:rsidP="003A541F">
            <w:pPr>
              <w:spacing w:line="240" w:lineRule="auto"/>
              <w:ind w:hanging="14"/>
            </w:pPr>
            <w:r>
              <w:t xml:space="preserve">3.2.1 </w:t>
            </w:r>
            <w:r w:rsidRPr="004D1B85">
              <w:t xml:space="preserve">Include training on communication as part of </w:t>
            </w:r>
            <w:r w:rsidRPr="003A541F">
              <w:t>TEA Governance Training</w:t>
            </w:r>
          </w:p>
        </w:tc>
        <w:tc>
          <w:tcPr>
            <w:tcW w:w="1530" w:type="dxa"/>
          </w:tcPr>
          <w:p w14:paraId="791C7F0F" w14:textId="0740BCFD" w:rsidR="00CE664B" w:rsidRPr="004D1B85" w:rsidRDefault="00CE664B" w:rsidP="004D1B85">
            <w:pPr>
              <w:autoSpaceDE/>
              <w:autoSpaceDN/>
              <w:adjustRightInd/>
              <w:spacing w:line="240" w:lineRule="auto"/>
              <w:ind w:firstLine="0"/>
              <w:rPr>
                <w:rFonts w:asciiTheme="minorHAnsi" w:hAnsiTheme="minorHAnsi" w:cstheme="minorBidi"/>
                <w:color w:val="auto"/>
                <w:sz w:val="22"/>
                <w:szCs w:val="22"/>
              </w:rPr>
            </w:pPr>
            <w:r>
              <w:rPr>
                <w:rFonts w:asciiTheme="minorHAnsi" w:hAnsiTheme="minorHAnsi" w:cstheme="minorBidi"/>
                <w:color w:val="auto"/>
                <w:sz w:val="22"/>
                <w:szCs w:val="22"/>
              </w:rPr>
              <w:t>TEDNA</w:t>
            </w:r>
          </w:p>
        </w:tc>
        <w:tc>
          <w:tcPr>
            <w:tcW w:w="2520" w:type="dxa"/>
          </w:tcPr>
          <w:p w14:paraId="554350AB" w14:textId="77777777" w:rsidR="00CE664B" w:rsidRPr="004D1B85" w:rsidRDefault="00CE664B"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1FDE3B04" w14:textId="77777777" w:rsidTr="00AF2155">
        <w:tc>
          <w:tcPr>
            <w:tcW w:w="1424" w:type="dxa"/>
            <w:shd w:val="clear" w:color="auto" w:fill="A6A6A6" w:themeFill="background1" w:themeFillShade="A6"/>
          </w:tcPr>
          <w:p w14:paraId="6FE4B67E"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p>
        </w:tc>
        <w:tc>
          <w:tcPr>
            <w:tcW w:w="7571" w:type="dxa"/>
            <w:shd w:val="clear" w:color="auto" w:fill="A6A6A6" w:themeFill="background1" w:themeFillShade="A6"/>
          </w:tcPr>
          <w:p w14:paraId="3439F63C" w14:textId="77777777" w:rsidR="003A541F" w:rsidRPr="004D1B85" w:rsidRDefault="003A541F" w:rsidP="003A541F">
            <w:pPr>
              <w:spacing w:line="240" w:lineRule="auto"/>
              <w:ind w:hanging="14"/>
            </w:pPr>
          </w:p>
        </w:tc>
        <w:tc>
          <w:tcPr>
            <w:tcW w:w="1530" w:type="dxa"/>
            <w:shd w:val="clear" w:color="auto" w:fill="A6A6A6" w:themeFill="background1" w:themeFillShade="A6"/>
          </w:tcPr>
          <w:p w14:paraId="2EA83C61"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c>
          <w:tcPr>
            <w:tcW w:w="2520" w:type="dxa"/>
            <w:shd w:val="clear" w:color="auto" w:fill="A6A6A6" w:themeFill="background1" w:themeFillShade="A6"/>
          </w:tcPr>
          <w:p w14:paraId="07213440"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5CD77C5B" w14:textId="77777777" w:rsidTr="00AF2155">
        <w:tc>
          <w:tcPr>
            <w:tcW w:w="1424" w:type="dxa"/>
          </w:tcPr>
          <w:p w14:paraId="72BAA5EA"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7D7C02BB" w14:textId="56002C8E" w:rsidR="003A541F" w:rsidRPr="004D1B85" w:rsidRDefault="00CE664B" w:rsidP="003A541F">
            <w:pPr>
              <w:spacing w:line="240" w:lineRule="auto"/>
              <w:ind w:hanging="14"/>
            </w:pPr>
            <w:r>
              <w:t xml:space="preserve">3.1.2 </w:t>
            </w:r>
            <w:r w:rsidR="003A541F" w:rsidRPr="004D1B85">
              <w:t xml:space="preserve">Train Coordinator to manage the </w:t>
            </w:r>
            <w:proofErr w:type="spellStart"/>
            <w:r w:rsidR="003A541F" w:rsidRPr="004D1B85">
              <w:t>S</w:t>
            </w:r>
            <w:r w:rsidR="00D557C5">
              <w:t>v</w:t>
            </w:r>
            <w:r w:rsidR="003A541F" w:rsidRPr="004D1B85">
              <w:t>PM</w:t>
            </w:r>
            <w:proofErr w:type="spellEnd"/>
            <w:r w:rsidR="003A541F" w:rsidRPr="004D1B85">
              <w:t xml:space="preserve"> system (</w:t>
            </w:r>
            <w:proofErr w:type="spellStart"/>
            <w:r w:rsidR="003A541F" w:rsidRPr="004D1B85">
              <w:t>S</w:t>
            </w:r>
            <w:r w:rsidR="00D557C5">
              <w:t>v</w:t>
            </w:r>
            <w:r w:rsidR="003A541F" w:rsidRPr="004D1B85">
              <w:t>PM</w:t>
            </w:r>
            <w:proofErr w:type="spellEnd"/>
            <w:r w:rsidR="003A541F" w:rsidRPr="004D1B85">
              <w:t xml:space="preserve"> Management Training)</w:t>
            </w:r>
          </w:p>
        </w:tc>
        <w:tc>
          <w:tcPr>
            <w:tcW w:w="1530" w:type="dxa"/>
          </w:tcPr>
          <w:p w14:paraId="2210CC53"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ADI</w:t>
            </w:r>
          </w:p>
        </w:tc>
        <w:tc>
          <w:tcPr>
            <w:tcW w:w="2520" w:type="dxa"/>
          </w:tcPr>
          <w:p w14:paraId="0C7AC4AB"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4CC7317E" w14:textId="77777777" w:rsidTr="00AF2155">
        <w:tc>
          <w:tcPr>
            <w:tcW w:w="1424" w:type="dxa"/>
          </w:tcPr>
          <w:p w14:paraId="51CA9DA7"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650EED67" w14:textId="6F332D17" w:rsidR="003A541F" w:rsidRPr="004D1B85" w:rsidRDefault="00B0378F" w:rsidP="003A541F">
            <w:pPr>
              <w:spacing w:line="240" w:lineRule="auto"/>
              <w:ind w:hanging="14"/>
            </w:pPr>
            <w:r>
              <w:t xml:space="preserve">3.2.3 </w:t>
            </w:r>
            <w:r w:rsidR="003A541F" w:rsidRPr="004D1B85">
              <w:t>Develop a website for the Virginia Tribal Consortium</w:t>
            </w:r>
          </w:p>
        </w:tc>
        <w:tc>
          <w:tcPr>
            <w:tcW w:w="1530" w:type="dxa"/>
          </w:tcPr>
          <w:p w14:paraId="593A6042"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ADI</w:t>
            </w:r>
          </w:p>
        </w:tc>
        <w:tc>
          <w:tcPr>
            <w:tcW w:w="2520" w:type="dxa"/>
          </w:tcPr>
          <w:p w14:paraId="1B5FFF05"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0A6D2D6E" w14:textId="77777777" w:rsidTr="00AF2155">
        <w:tc>
          <w:tcPr>
            <w:tcW w:w="1424" w:type="dxa"/>
          </w:tcPr>
          <w:p w14:paraId="10C27DFA"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10679313" w14:textId="035D612E" w:rsidR="003A541F" w:rsidRPr="004D1B85" w:rsidRDefault="00B0378F" w:rsidP="003A541F">
            <w:pPr>
              <w:spacing w:line="240" w:lineRule="auto"/>
              <w:ind w:hanging="14"/>
            </w:pPr>
            <w:r>
              <w:t xml:space="preserve">3.3.4 </w:t>
            </w:r>
            <w:r w:rsidR="003A541F" w:rsidRPr="004D1B85">
              <w:t>Develop procedures for information exchange, including posts to the website</w:t>
            </w:r>
          </w:p>
        </w:tc>
        <w:tc>
          <w:tcPr>
            <w:tcW w:w="1530" w:type="dxa"/>
          </w:tcPr>
          <w:p w14:paraId="45C711E0"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ADI</w:t>
            </w:r>
          </w:p>
        </w:tc>
        <w:tc>
          <w:tcPr>
            <w:tcW w:w="2520" w:type="dxa"/>
          </w:tcPr>
          <w:p w14:paraId="4CCA5D61"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7A02D729" w14:textId="77777777" w:rsidTr="00AF2155">
        <w:tc>
          <w:tcPr>
            <w:tcW w:w="1424" w:type="dxa"/>
          </w:tcPr>
          <w:p w14:paraId="19749614"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28AE2AD3" w14:textId="134E0452" w:rsidR="003A541F" w:rsidRPr="004D1B85" w:rsidRDefault="00B0378F" w:rsidP="003A541F">
            <w:pPr>
              <w:spacing w:line="240" w:lineRule="auto"/>
              <w:ind w:hanging="14"/>
            </w:pPr>
            <w:r>
              <w:t xml:space="preserve">1.2.1 </w:t>
            </w:r>
            <w:r w:rsidR="003A541F" w:rsidRPr="004D1B85">
              <w:t>Develop &amp; advertise a Board-approved position description for a Consortium Coordinator</w:t>
            </w:r>
          </w:p>
        </w:tc>
        <w:tc>
          <w:tcPr>
            <w:tcW w:w="1530" w:type="dxa"/>
          </w:tcPr>
          <w:p w14:paraId="6C9C6AB0"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TEDNA</w:t>
            </w:r>
          </w:p>
        </w:tc>
        <w:tc>
          <w:tcPr>
            <w:tcW w:w="2520" w:type="dxa"/>
          </w:tcPr>
          <w:p w14:paraId="274415BE"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032858CA" w14:textId="77777777" w:rsidTr="00AF2155">
        <w:tc>
          <w:tcPr>
            <w:tcW w:w="1424" w:type="dxa"/>
          </w:tcPr>
          <w:p w14:paraId="5A05487D"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17BAC259" w14:textId="5D74F1D7" w:rsidR="003A541F" w:rsidRPr="004D1B85" w:rsidRDefault="00B0378F" w:rsidP="003A541F">
            <w:pPr>
              <w:spacing w:line="240" w:lineRule="auto"/>
              <w:ind w:hanging="14"/>
            </w:pPr>
            <w:r>
              <w:t xml:space="preserve">1.2.2 </w:t>
            </w:r>
            <w:r w:rsidR="003A541F" w:rsidRPr="004D1B85">
              <w:t>Conduct a search and selection process with the Board to employ Consortium Coordinator</w:t>
            </w:r>
          </w:p>
        </w:tc>
        <w:tc>
          <w:tcPr>
            <w:tcW w:w="1530" w:type="dxa"/>
          </w:tcPr>
          <w:p w14:paraId="129F84B1"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TEDNA</w:t>
            </w:r>
          </w:p>
        </w:tc>
        <w:tc>
          <w:tcPr>
            <w:tcW w:w="2520" w:type="dxa"/>
          </w:tcPr>
          <w:p w14:paraId="2CA9A4E9"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48B18D7F" w14:textId="77777777" w:rsidTr="00AF2155">
        <w:tc>
          <w:tcPr>
            <w:tcW w:w="1424" w:type="dxa"/>
          </w:tcPr>
          <w:p w14:paraId="3DE2DE34"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437339CC" w14:textId="18CA4C4D" w:rsidR="003A541F" w:rsidRPr="004D1B85" w:rsidRDefault="00B0378F" w:rsidP="003A541F">
            <w:pPr>
              <w:spacing w:line="240" w:lineRule="auto"/>
              <w:ind w:hanging="14"/>
            </w:pPr>
            <w:r>
              <w:t xml:space="preserve">1.2.3 </w:t>
            </w:r>
            <w:r w:rsidR="003A541F" w:rsidRPr="004D1B85">
              <w:t xml:space="preserve">Provide the Consortium Coordinator with the </w:t>
            </w:r>
            <w:r w:rsidR="003A541F" w:rsidRPr="00B0378F">
              <w:t>TEA Management Training</w:t>
            </w:r>
            <w:r w:rsidR="003A541F" w:rsidRPr="004D1B85">
              <w:t xml:space="preserve"> </w:t>
            </w:r>
          </w:p>
        </w:tc>
        <w:tc>
          <w:tcPr>
            <w:tcW w:w="1530" w:type="dxa"/>
          </w:tcPr>
          <w:p w14:paraId="7B5445B4"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TEDNA</w:t>
            </w:r>
          </w:p>
        </w:tc>
        <w:tc>
          <w:tcPr>
            <w:tcW w:w="2520" w:type="dxa"/>
          </w:tcPr>
          <w:p w14:paraId="6BEB9B4B"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554864EB" w14:textId="77777777" w:rsidTr="00AF2155">
        <w:tc>
          <w:tcPr>
            <w:tcW w:w="1424" w:type="dxa"/>
          </w:tcPr>
          <w:p w14:paraId="5E8E27B6"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0E966483" w14:textId="14854F60" w:rsidR="003A541F" w:rsidRPr="004D1B85" w:rsidRDefault="00B0378F" w:rsidP="003A541F">
            <w:pPr>
              <w:spacing w:line="240" w:lineRule="auto"/>
              <w:ind w:hanging="14"/>
            </w:pPr>
            <w:r>
              <w:t xml:space="preserve">3.2.1 </w:t>
            </w:r>
            <w:r w:rsidR="003A541F" w:rsidRPr="004D1B85">
              <w:t xml:space="preserve">Include training on communication as part of </w:t>
            </w:r>
            <w:r w:rsidR="003A541F" w:rsidRPr="00B0378F">
              <w:t>TEA Management Training</w:t>
            </w:r>
          </w:p>
        </w:tc>
        <w:tc>
          <w:tcPr>
            <w:tcW w:w="1530" w:type="dxa"/>
          </w:tcPr>
          <w:p w14:paraId="58C254F4"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TEDNA</w:t>
            </w:r>
          </w:p>
        </w:tc>
        <w:tc>
          <w:tcPr>
            <w:tcW w:w="2520" w:type="dxa"/>
          </w:tcPr>
          <w:p w14:paraId="268EF48C"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5276FD64" w14:textId="77777777" w:rsidTr="00AF2155">
        <w:tc>
          <w:tcPr>
            <w:tcW w:w="1424" w:type="dxa"/>
          </w:tcPr>
          <w:p w14:paraId="55545ED7"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20C74549" w14:textId="144C0219" w:rsidR="003A541F" w:rsidRPr="004D1B85" w:rsidRDefault="00B0378F" w:rsidP="003A541F">
            <w:pPr>
              <w:spacing w:line="240" w:lineRule="auto"/>
              <w:ind w:hanging="14"/>
            </w:pPr>
            <w:r>
              <w:t xml:space="preserve">1.3.1 </w:t>
            </w:r>
            <w:r w:rsidR="003A541F" w:rsidRPr="004D1B85">
              <w:t xml:space="preserve">Develop and provide the Board and Coordinator with two days of </w:t>
            </w:r>
            <w:r w:rsidR="003A541F" w:rsidRPr="004D1B85">
              <w:rPr>
                <w:u w:val="single"/>
              </w:rPr>
              <w:t>Virginia Education Resources Training</w:t>
            </w:r>
            <w:r w:rsidR="003A541F" w:rsidRPr="004D1B85">
              <w:rPr>
                <w:b/>
                <w:bCs/>
              </w:rPr>
              <w:t xml:space="preserve"> </w:t>
            </w:r>
          </w:p>
        </w:tc>
        <w:tc>
          <w:tcPr>
            <w:tcW w:w="1530" w:type="dxa"/>
          </w:tcPr>
          <w:p w14:paraId="4B10C46B" w14:textId="5469EF20"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VDOE</w:t>
            </w:r>
            <w:r w:rsidR="003F1832">
              <w:rPr>
                <w:rFonts w:asciiTheme="minorHAnsi" w:hAnsiTheme="minorHAnsi" w:cstheme="minorBidi"/>
                <w:color w:val="auto"/>
                <w:sz w:val="22"/>
                <w:szCs w:val="22"/>
              </w:rPr>
              <w:t xml:space="preserve"> and TEDNA</w:t>
            </w:r>
          </w:p>
        </w:tc>
        <w:tc>
          <w:tcPr>
            <w:tcW w:w="2520" w:type="dxa"/>
          </w:tcPr>
          <w:p w14:paraId="4D9118F3"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31D6E9C3" w14:textId="77777777" w:rsidTr="00AF2155">
        <w:tc>
          <w:tcPr>
            <w:tcW w:w="1424" w:type="dxa"/>
          </w:tcPr>
          <w:p w14:paraId="39E3BA5F"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7071AE91" w14:textId="347E5DC3" w:rsidR="003A541F" w:rsidRPr="004D1B85" w:rsidRDefault="00B0378F" w:rsidP="003A541F">
            <w:pPr>
              <w:spacing w:line="240" w:lineRule="auto"/>
              <w:ind w:hanging="14"/>
            </w:pPr>
            <w:r>
              <w:t xml:space="preserve">1.3.2 </w:t>
            </w:r>
            <w:r w:rsidR="003A541F" w:rsidRPr="004D1B85">
              <w:t xml:space="preserve">Identify LEAs with significant numbers of Native students, especially those affiliated with member Tribes </w:t>
            </w:r>
          </w:p>
        </w:tc>
        <w:tc>
          <w:tcPr>
            <w:tcW w:w="1530" w:type="dxa"/>
          </w:tcPr>
          <w:p w14:paraId="2656828A" w14:textId="4942B120" w:rsidR="003A541F" w:rsidRPr="004D1B85" w:rsidRDefault="003F1832" w:rsidP="004D1B85">
            <w:pPr>
              <w:autoSpaceDE/>
              <w:autoSpaceDN/>
              <w:adjustRightInd/>
              <w:spacing w:line="240" w:lineRule="auto"/>
              <w:ind w:firstLine="0"/>
              <w:rPr>
                <w:rFonts w:asciiTheme="minorHAnsi" w:hAnsiTheme="minorHAnsi" w:cstheme="minorBidi"/>
                <w:color w:val="auto"/>
                <w:sz w:val="22"/>
                <w:szCs w:val="22"/>
              </w:rPr>
            </w:pPr>
            <w:r>
              <w:rPr>
                <w:rFonts w:asciiTheme="minorHAnsi" w:hAnsiTheme="minorHAnsi" w:cstheme="minorBidi"/>
                <w:color w:val="auto"/>
                <w:sz w:val="22"/>
                <w:szCs w:val="22"/>
              </w:rPr>
              <w:t>VDOE and TEDNA</w:t>
            </w:r>
          </w:p>
        </w:tc>
        <w:tc>
          <w:tcPr>
            <w:tcW w:w="2520" w:type="dxa"/>
          </w:tcPr>
          <w:p w14:paraId="648733B1"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5B09E3AB" w14:textId="77777777" w:rsidTr="00AF2155">
        <w:tc>
          <w:tcPr>
            <w:tcW w:w="1424" w:type="dxa"/>
          </w:tcPr>
          <w:p w14:paraId="1CD2BD3A"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5BB21650" w14:textId="092B937D" w:rsidR="003A541F" w:rsidRPr="004D1B85" w:rsidRDefault="00B0378F" w:rsidP="003A541F">
            <w:pPr>
              <w:spacing w:line="240" w:lineRule="auto"/>
              <w:ind w:hanging="14"/>
            </w:pPr>
            <w:r>
              <w:t xml:space="preserve">1.3.3 </w:t>
            </w:r>
            <w:r w:rsidR="003A541F" w:rsidRPr="004D1B85">
              <w:t xml:space="preserve">Facilitate two meetings between the Consortium Coordinator and key personnel of identified LEAs </w:t>
            </w:r>
          </w:p>
        </w:tc>
        <w:tc>
          <w:tcPr>
            <w:tcW w:w="1530" w:type="dxa"/>
          </w:tcPr>
          <w:p w14:paraId="0643F102" w14:textId="40992BC8" w:rsidR="003A541F" w:rsidRPr="004D1B85" w:rsidRDefault="003F1832" w:rsidP="004D1B85">
            <w:pPr>
              <w:autoSpaceDE/>
              <w:autoSpaceDN/>
              <w:adjustRightInd/>
              <w:spacing w:line="240" w:lineRule="auto"/>
              <w:ind w:firstLine="0"/>
              <w:rPr>
                <w:rFonts w:asciiTheme="minorHAnsi" w:hAnsiTheme="minorHAnsi" w:cstheme="minorBidi"/>
                <w:color w:val="auto"/>
                <w:sz w:val="22"/>
                <w:szCs w:val="22"/>
              </w:rPr>
            </w:pPr>
            <w:r>
              <w:rPr>
                <w:rFonts w:asciiTheme="minorHAnsi" w:hAnsiTheme="minorHAnsi" w:cstheme="minorBidi"/>
                <w:color w:val="auto"/>
                <w:sz w:val="22"/>
                <w:szCs w:val="22"/>
              </w:rPr>
              <w:t>TEDNA and VDOE</w:t>
            </w:r>
          </w:p>
        </w:tc>
        <w:tc>
          <w:tcPr>
            <w:tcW w:w="2520" w:type="dxa"/>
          </w:tcPr>
          <w:p w14:paraId="3F27202B"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041167D4" w14:textId="77777777" w:rsidTr="00AF2155">
        <w:tc>
          <w:tcPr>
            <w:tcW w:w="1424" w:type="dxa"/>
          </w:tcPr>
          <w:p w14:paraId="256FECFE"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lastRenderedPageBreak/>
              <w:t>Q2</w:t>
            </w:r>
          </w:p>
        </w:tc>
        <w:tc>
          <w:tcPr>
            <w:tcW w:w="7571" w:type="dxa"/>
          </w:tcPr>
          <w:p w14:paraId="51E385E4" w14:textId="3637603E" w:rsidR="003A541F" w:rsidRPr="004D1B85" w:rsidRDefault="00B0378F" w:rsidP="003A541F">
            <w:pPr>
              <w:spacing w:line="240" w:lineRule="auto"/>
              <w:ind w:hanging="14"/>
            </w:pPr>
            <w:r>
              <w:t xml:space="preserve">2.1.1 </w:t>
            </w:r>
            <w:r w:rsidR="003A541F" w:rsidRPr="004D1B85">
              <w:t xml:space="preserve">Provide a two two-day in-person </w:t>
            </w:r>
            <w:r w:rsidR="003A541F" w:rsidRPr="00B0378F">
              <w:t>Tribal Sovereignty and Education Code Training</w:t>
            </w:r>
            <w:r w:rsidR="003A541F" w:rsidRPr="004D1B85">
              <w:rPr>
                <w:b/>
                <w:bCs/>
              </w:rPr>
              <w:t xml:space="preserve"> </w:t>
            </w:r>
            <w:r w:rsidR="003A541F" w:rsidRPr="004D1B85">
              <w:t>with follow-up video conference meeting</w:t>
            </w:r>
          </w:p>
        </w:tc>
        <w:tc>
          <w:tcPr>
            <w:tcW w:w="1530" w:type="dxa"/>
          </w:tcPr>
          <w:p w14:paraId="799285A8"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NARF</w:t>
            </w:r>
          </w:p>
        </w:tc>
        <w:tc>
          <w:tcPr>
            <w:tcW w:w="2520" w:type="dxa"/>
          </w:tcPr>
          <w:p w14:paraId="7AFAD6DA"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6910EDE6" w14:textId="77777777" w:rsidTr="00AF2155">
        <w:tc>
          <w:tcPr>
            <w:tcW w:w="1424" w:type="dxa"/>
          </w:tcPr>
          <w:p w14:paraId="2AC8E298"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Q2</w:t>
            </w:r>
          </w:p>
        </w:tc>
        <w:tc>
          <w:tcPr>
            <w:tcW w:w="7571" w:type="dxa"/>
          </w:tcPr>
          <w:p w14:paraId="77A9ABFE" w14:textId="6E2891CA" w:rsidR="003A541F" w:rsidRPr="004D1B85" w:rsidRDefault="00B0378F" w:rsidP="003A541F">
            <w:pPr>
              <w:spacing w:line="240" w:lineRule="auto"/>
              <w:ind w:hanging="14"/>
            </w:pPr>
            <w:r>
              <w:t xml:space="preserve">2.1.2 </w:t>
            </w:r>
            <w:r w:rsidR="003A541F" w:rsidRPr="004D1B85">
              <w:t xml:space="preserve">Provide as part of the </w:t>
            </w:r>
            <w:r w:rsidR="003A541F" w:rsidRPr="00B0378F">
              <w:t>Tribal Sovereignty and Education Code Training</w:t>
            </w:r>
            <w:r w:rsidR="003A541F" w:rsidRPr="004D1B85">
              <w:rPr>
                <w:b/>
                <w:bCs/>
              </w:rPr>
              <w:t xml:space="preserve">, </w:t>
            </w:r>
            <w:r w:rsidR="003A541F" w:rsidRPr="004D1B85">
              <w:t xml:space="preserve">one day on the basic process of developing tribal education codes with a follow up video conference meeting </w:t>
            </w:r>
          </w:p>
        </w:tc>
        <w:tc>
          <w:tcPr>
            <w:tcW w:w="1530" w:type="dxa"/>
          </w:tcPr>
          <w:p w14:paraId="5F1A5AB4"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NARF</w:t>
            </w:r>
          </w:p>
        </w:tc>
        <w:tc>
          <w:tcPr>
            <w:tcW w:w="2520" w:type="dxa"/>
          </w:tcPr>
          <w:p w14:paraId="27865FAB"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CE664B" w:rsidRPr="004D1B85" w14:paraId="4EA760BD" w14:textId="77777777" w:rsidTr="00AF2155">
        <w:tc>
          <w:tcPr>
            <w:tcW w:w="1424" w:type="dxa"/>
            <w:shd w:val="clear" w:color="auto" w:fill="A6A6A6" w:themeFill="background1" w:themeFillShade="A6"/>
          </w:tcPr>
          <w:p w14:paraId="6FC4F0C9" w14:textId="77777777" w:rsidR="00CE664B" w:rsidRPr="004D1B85" w:rsidRDefault="00CE664B" w:rsidP="004D1B85">
            <w:pPr>
              <w:autoSpaceDE/>
              <w:autoSpaceDN/>
              <w:adjustRightInd/>
              <w:spacing w:line="240" w:lineRule="auto"/>
              <w:ind w:firstLine="0"/>
              <w:jc w:val="center"/>
              <w:rPr>
                <w:rFonts w:asciiTheme="minorHAnsi" w:hAnsiTheme="minorHAnsi" w:cstheme="minorBidi"/>
                <w:color w:val="auto"/>
                <w:sz w:val="22"/>
                <w:szCs w:val="22"/>
              </w:rPr>
            </w:pPr>
          </w:p>
        </w:tc>
        <w:tc>
          <w:tcPr>
            <w:tcW w:w="7571" w:type="dxa"/>
            <w:shd w:val="clear" w:color="auto" w:fill="A6A6A6" w:themeFill="background1" w:themeFillShade="A6"/>
          </w:tcPr>
          <w:p w14:paraId="71564614" w14:textId="77777777" w:rsidR="00CE664B" w:rsidRPr="004D1B85" w:rsidRDefault="00CE664B" w:rsidP="003A541F">
            <w:pPr>
              <w:spacing w:line="240" w:lineRule="auto"/>
              <w:ind w:hanging="14"/>
            </w:pPr>
          </w:p>
        </w:tc>
        <w:tc>
          <w:tcPr>
            <w:tcW w:w="1530" w:type="dxa"/>
            <w:shd w:val="clear" w:color="auto" w:fill="A6A6A6" w:themeFill="background1" w:themeFillShade="A6"/>
          </w:tcPr>
          <w:p w14:paraId="15CB5F3C" w14:textId="77777777" w:rsidR="00CE664B" w:rsidRPr="004D1B85" w:rsidRDefault="00CE664B" w:rsidP="004D1B85">
            <w:pPr>
              <w:autoSpaceDE/>
              <w:autoSpaceDN/>
              <w:adjustRightInd/>
              <w:spacing w:line="240" w:lineRule="auto"/>
              <w:ind w:firstLine="0"/>
              <w:rPr>
                <w:rFonts w:asciiTheme="minorHAnsi" w:hAnsiTheme="minorHAnsi" w:cstheme="minorBidi"/>
                <w:color w:val="auto"/>
                <w:sz w:val="22"/>
                <w:szCs w:val="22"/>
              </w:rPr>
            </w:pPr>
          </w:p>
        </w:tc>
        <w:tc>
          <w:tcPr>
            <w:tcW w:w="2520" w:type="dxa"/>
            <w:shd w:val="clear" w:color="auto" w:fill="A6A6A6" w:themeFill="background1" w:themeFillShade="A6"/>
          </w:tcPr>
          <w:p w14:paraId="36113EEA" w14:textId="77777777" w:rsidR="00CE664B" w:rsidRPr="004D1B85" w:rsidRDefault="00CE664B"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2816120B" w14:textId="77777777" w:rsidTr="00AF2155">
        <w:tc>
          <w:tcPr>
            <w:tcW w:w="1424" w:type="dxa"/>
          </w:tcPr>
          <w:p w14:paraId="49837509"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Q3</w:t>
            </w:r>
          </w:p>
        </w:tc>
        <w:tc>
          <w:tcPr>
            <w:tcW w:w="7571" w:type="dxa"/>
          </w:tcPr>
          <w:p w14:paraId="532DA400" w14:textId="486CFF4F" w:rsidR="003A541F" w:rsidRPr="004D1B85" w:rsidRDefault="00B0378F" w:rsidP="003A541F">
            <w:pPr>
              <w:spacing w:line="240" w:lineRule="auto"/>
              <w:ind w:hanging="14"/>
            </w:pPr>
            <w:r>
              <w:t xml:space="preserve">1.4.1 </w:t>
            </w:r>
            <w:r w:rsidR="003A541F" w:rsidRPr="004D1B85">
              <w:t xml:space="preserve">Develop and provide for Consortium, VDOE, and LEAs, </w:t>
            </w:r>
            <w:r w:rsidR="003A541F" w:rsidRPr="00B0378F">
              <w:t>Educating Native Youth for Success training</w:t>
            </w:r>
            <w:r w:rsidR="003A541F" w:rsidRPr="004D1B85">
              <w:t xml:space="preserve">, including an initial day and a monthly virtual module </w:t>
            </w:r>
          </w:p>
        </w:tc>
        <w:tc>
          <w:tcPr>
            <w:tcW w:w="1530" w:type="dxa"/>
          </w:tcPr>
          <w:p w14:paraId="3270B45E"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ADI</w:t>
            </w:r>
          </w:p>
        </w:tc>
        <w:tc>
          <w:tcPr>
            <w:tcW w:w="2520" w:type="dxa"/>
          </w:tcPr>
          <w:p w14:paraId="0C86BD3A"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423ADCA5" w14:textId="77777777" w:rsidTr="00AF2155">
        <w:tc>
          <w:tcPr>
            <w:tcW w:w="1424" w:type="dxa"/>
          </w:tcPr>
          <w:p w14:paraId="71BEFDC5"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Q3</w:t>
            </w:r>
          </w:p>
        </w:tc>
        <w:tc>
          <w:tcPr>
            <w:tcW w:w="7571" w:type="dxa"/>
          </w:tcPr>
          <w:p w14:paraId="471A5D3C" w14:textId="1D6645DC" w:rsidR="003A541F" w:rsidRPr="004D1B85" w:rsidRDefault="00B0378F" w:rsidP="003A541F">
            <w:pPr>
              <w:spacing w:line="240" w:lineRule="auto"/>
              <w:ind w:hanging="14"/>
            </w:pPr>
            <w:r>
              <w:t xml:space="preserve">1.4.2 </w:t>
            </w:r>
            <w:r w:rsidR="003A541F" w:rsidRPr="004D1B85">
              <w:t xml:space="preserve">Develop and provide for the Consortium, VDOE, and LEAs a </w:t>
            </w:r>
            <w:r w:rsidR="003A541F" w:rsidRPr="00B0378F">
              <w:t>Virginia Tribal Consortium Guidebook</w:t>
            </w:r>
            <w:r w:rsidR="003A541F" w:rsidRPr="004D1B85">
              <w:rPr>
                <w:b/>
                <w:bCs/>
              </w:rPr>
              <w:t xml:space="preserve"> </w:t>
            </w:r>
            <w:r w:rsidR="003A541F" w:rsidRPr="004D1B85">
              <w:t xml:space="preserve">and PPT presentation on Tribal history, language, culture, and education issues related to Native students </w:t>
            </w:r>
          </w:p>
        </w:tc>
        <w:tc>
          <w:tcPr>
            <w:tcW w:w="1530" w:type="dxa"/>
          </w:tcPr>
          <w:p w14:paraId="5EFE0C01" w14:textId="4799316D" w:rsidR="003A541F" w:rsidRPr="004D1B85" w:rsidRDefault="003F1832" w:rsidP="004D1B85">
            <w:pPr>
              <w:autoSpaceDE/>
              <w:autoSpaceDN/>
              <w:adjustRightInd/>
              <w:spacing w:line="240" w:lineRule="auto"/>
              <w:ind w:firstLine="0"/>
              <w:rPr>
                <w:rFonts w:asciiTheme="minorHAnsi" w:hAnsiTheme="minorHAnsi" w:cstheme="minorBidi"/>
                <w:color w:val="auto"/>
                <w:sz w:val="22"/>
                <w:szCs w:val="22"/>
              </w:rPr>
            </w:pPr>
            <w:r>
              <w:rPr>
                <w:rFonts w:asciiTheme="minorHAnsi" w:hAnsiTheme="minorHAnsi" w:cstheme="minorBidi"/>
                <w:color w:val="auto"/>
                <w:sz w:val="22"/>
                <w:szCs w:val="22"/>
              </w:rPr>
              <w:t xml:space="preserve">TEDNA and </w:t>
            </w:r>
            <w:r w:rsidR="003A541F" w:rsidRPr="004D1B85">
              <w:rPr>
                <w:rFonts w:asciiTheme="minorHAnsi" w:hAnsiTheme="minorHAnsi" w:cstheme="minorBidi"/>
                <w:color w:val="auto"/>
                <w:sz w:val="22"/>
                <w:szCs w:val="22"/>
              </w:rPr>
              <w:t>ADI</w:t>
            </w:r>
          </w:p>
        </w:tc>
        <w:tc>
          <w:tcPr>
            <w:tcW w:w="2520" w:type="dxa"/>
          </w:tcPr>
          <w:p w14:paraId="76E17462"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CE664B" w:rsidRPr="004D1B85" w14:paraId="305B8C6C" w14:textId="77777777" w:rsidTr="00AF2155">
        <w:tc>
          <w:tcPr>
            <w:tcW w:w="1424" w:type="dxa"/>
            <w:shd w:val="clear" w:color="auto" w:fill="A6A6A6" w:themeFill="background1" w:themeFillShade="A6"/>
          </w:tcPr>
          <w:p w14:paraId="23DA9904" w14:textId="77777777" w:rsidR="00CE664B" w:rsidRPr="004D1B85" w:rsidRDefault="00CE664B" w:rsidP="004D1B85">
            <w:pPr>
              <w:autoSpaceDE/>
              <w:autoSpaceDN/>
              <w:adjustRightInd/>
              <w:spacing w:line="240" w:lineRule="auto"/>
              <w:ind w:firstLine="0"/>
              <w:jc w:val="center"/>
              <w:rPr>
                <w:rFonts w:asciiTheme="minorHAnsi" w:hAnsiTheme="minorHAnsi" w:cstheme="minorBidi"/>
                <w:color w:val="auto"/>
                <w:sz w:val="22"/>
                <w:szCs w:val="22"/>
              </w:rPr>
            </w:pPr>
          </w:p>
        </w:tc>
        <w:tc>
          <w:tcPr>
            <w:tcW w:w="7571" w:type="dxa"/>
            <w:shd w:val="clear" w:color="auto" w:fill="A6A6A6" w:themeFill="background1" w:themeFillShade="A6"/>
          </w:tcPr>
          <w:p w14:paraId="142CFC3B" w14:textId="77777777" w:rsidR="00CE664B" w:rsidRPr="004D1B85" w:rsidRDefault="00CE664B" w:rsidP="003A541F">
            <w:pPr>
              <w:spacing w:line="240" w:lineRule="auto"/>
              <w:ind w:hanging="14"/>
            </w:pPr>
          </w:p>
        </w:tc>
        <w:tc>
          <w:tcPr>
            <w:tcW w:w="1530" w:type="dxa"/>
            <w:shd w:val="clear" w:color="auto" w:fill="A6A6A6" w:themeFill="background1" w:themeFillShade="A6"/>
          </w:tcPr>
          <w:p w14:paraId="1CD52BBE" w14:textId="77777777" w:rsidR="00CE664B" w:rsidRPr="004D1B85" w:rsidRDefault="00CE664B" w:rsidP="004D1B85">
            <w:pPr>
              <w:autoSpaceDE/>
              <w:autoSpaceDN/>
              <w:adjustRightInd/>
              <w:spacing w:line="240" w:lineRule="auto"/>
              <w:ind w:firstLine="0"/>
              <w:rPr>
                <w:rFonts w:asciiTheme="minorHAnsi" w:hAnsiTheme="minorHAnsi" w:cstheme="minorBidi"/>
                <w:color w:val="auto"/>
                <w:sz w:val="22"/>
                <w:szCs w:val="22"/>
              </w:rPr>
            </w:pPr>
          </w:p>
        </w:tc>
        <w:tc>
          <w:tcPr>
            <w:tcW w:w="2520" w:type="dxa"/>
            <w:shd w:val="clear" w:color="auto" w:fill="A6A6A6" w:themeFill="background1" w:themeFillShade="A6"/>
          </w:tcPr>
          <w:p w14:paraId="38FBD65D" w14:textId="77777777" w:rsidR="00CE664B" w:rsidRPr="004D1B85" w:rsidRDefault="00CE664B"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696E9462" w14:textId="77777777" w:rsidTr="00AF2155">
        <w:tc>
          <w:tcPr>
            <w:tcW w:w="1424" w:type="dxa"/>
          </w:tcPr>
          <w:p w14:paraId="672F8852"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Q4</w:t>
            </w:r>
          </w:p>
        </w:tc>
        <w:tc>
          <w:tcPr>
            <w:tcW w:w="7571" w:type="dxa"/>
          </w:tcPr>
          <w:p w14:paraId="258D9E96" w14:textId="036D12C6" w:rsidR="003A541F" w:rsidRPr="004D1B85" w:rsidRDefault="00B0378F" w:rsidP="003A541F">
            <w:pPr>
              <w:spacing w:line="240" w:lineRule="auto"/>
              <w:ind w:hanging="14"/>
            </w:pPr>
            <w:r>
              <w:t xml:space="preserve">1.4.3 </w:t>
            </w:r>
            <w:r w:rsidR="003A541F" w:rsidRPr="004D1B85">
              <w:t xml:space="preserve">Develop with the resource partners a </w:t>
            </w:r>
            <w:r w:rsidR="003A541F" w:rsidRPr="00B0378F">
              <w:t>Virginia Tribal Consortium Outreach Seminar</w:t>
            </w:r>
            <w:r w:rsidR="003A541F" w:rsidRPr="00B0378F">
              <w:rPr>
                <w:b/>
                <w:bCs/>
              </w:rPr>
              <w:t xml:space="preserve"> </w:t>
            </w:r>
            <w:r w:rsidR="003A541F" w:rsidRPr="004D1B85">
              <w:t xml:space="preserve">to be provided by the Consortium for VDOE, LEAs, and other education entities </w:t>
            </w:r>
          </w:p>
        </w:tc>
        <w:tc>
          <w:tcPr>
            <w:tcW w:w="1530" w:type="dxa"/>
          </w:tcPr>
          <w:p w14:paraId="1FC2B1A0" w14:textId="464C8617" w:rsidR="003A541F" w:rsidRPr="004D1B85" w:rsidRDefault="003F1832" w:rsidP="004D1B85">
            <w:pPr>
              <w:autoSpaceDE/>
              <w:autoSpaceDN/>
              <w:adjustRightInd/>
              <w:spacing w:line="240" w:lineRule="auto"/>
              <w:ind w:firstLine="0"/>
              <w:rPr>
                <w:rFonts w:asciiTheme="minorHAnsi" w:hAnsiTheme="minorHAnsi" w:cstheme="minorBidi"/>
                <w:color w:val="auto"/>
                <w:sz w:val="22"/>
                <w:szCs w:val="22"/>
              </w:rPr>
            </w:pPr>
            <w:r>
              <w:rPr>
                <w:rFonts w:asciiTheme="minorHAnsi" w:hAnsiTheme="minorHAnsi" w:cstheme="minorBidi"/>
                <w:color w:val="auto"/>
                <w:sz w:val="22"/>
                <w:szCs w:val="22"/>
              </w:rPr>
              <w:t>TEDNA</w:t>
            </w:r>
          </w:p>
        </w:tc>
        <w:tc>
          <w:tcPr>
            <w:tcW w:w="2520" w:type="dxa"/>
          </w:tcPr>
          <w:p w14:paraId="25A5EC7F"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21ECD2C2" w14:textId="77777777" w:rsidTr="00AF2155">
        <w:tc>
          <w:tcPr>
            <w:tcW w:w="1424" w:type="dxa"/>
          </w:tcPr>
          <w:p w14:paraId="523F620C"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Q4</w:t>
            </w:r>
          </w:p>
        </w:tc>
        <w:tc>
          <w:tcPr>
            <w:tcW w:w="7571" w:type="dxa"/>
          </w:tcPr>
          <w:p w14:paraId="64A13628" w14:textId="7D7BF642" w:rsidR="003A541F" w:rsidRPr="004D1B85" w:rsidRDefault="00B0378F" w:rsidP="003A541F">
            <w:pPr>
              <w:spacing w:line="240" w:lineRule="auto"/>
              <w:ind w:hanging="14"/>
            </w:pPr>
            <w:r>
              <w:t xml:space="preserve">2.2.1 </w:t>
            </w:r>
            <w:r w:rsidR="003A541F" w:rsidRPr="004D1B85">
              <w:t xml:space="preserve">Convene a series of working meetings to align the Tribal sanctioned education code with the VDOE accountability program </w:t>
            </w:r>
          </w:p>
        </w:tc>
        <w:tc>
          <w:tcPr>
            <w:tcW w:w="1530" w:type="dxa"/>
          </w:tcPr>
          <w:p w14:paraId="11072E92" w14:textId="65441FC3" w:rsidR="003A541F" w:rsidRPr="004D1B85" w:rsidRDefault="003F1832" w:rsidP="004D1B85">
            <w:pPr>
              <w:autoSpaceDE/>
              <w:autoSpaceDN/>
              <w:adjustRightInd/>
              <w:spacing w:line="240" w:lineRule="auto"/>
              <w:ind w:firstLine="0"/>
              <w:rPr>
                <w:rFonts w:asciiTheme="minorHAnsi" w:hAnsiTheme="minorHAnsi" w:cstheme="minorBidi"/>
                <w:color w:val="auto"/>
                <w:sz w:val="22"/>
                <w:szCs w:val="22"/>
              </w:rPr>
            </w:pPr>
            <w:r>
              <w:rPr>
                <w:rFonts w:asciiTheme="minorHAnsi" w:hAnsiTheme="minorHAnsi" w:cstheme="minorBidi"/>
                <w:color w:val="auto"/>
                <w:sz w:val="22"/>
                <w:szCs w:val="22"/>
              </w:rPr>
              <w:t>NARF and ADI</w:t>
            </w:r>
          </w:p>
        </w:tc>
        <w:tc>
          <w:tcPr>
            <w:tcW w:w="2520" w:type="dxa"/>
          </w:tcPr>
          <w:p w14:paraId="187D81E4"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1B5309BD" w14:textId="77777777" w:rsidTr="00AF2155">
        <w:tc>
          <w:tcPr>
            <w:tcW w:w="1424" w:type="dxa"/>
          </w:tcPr>
          <w:p w14:paraId="155E2888"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Q4</w:t>
            </w:r>
          </w:p>
        </w:tc>
        <w:tc>
          <w:tcPr>
            <w:tcW w:w="7571" w:type="dxa"/>
          </w:tcPr>
          <w:p w14:paraId="5845AAE4" w14:textId="23C34FBD" w:rsidR="003A541F" w:rsidRPr="004D1B85" w:rsidRDefault="00B0378F" w:rsidP="003A541F">
            <w:pPr>
              <w:spacing w:line="240" w:lineRule="auto"/>
              <w:ind w:hanging="14"/>
            </w:pPr>
            <w:r>
              <w:t xml:space="preserve">2.2.2 </w:t>
            </w:r>
            <w:r w:rsidR="003A541F" w:rsidRPr="004D1B85">
              <w:t xml:space="preserve">Develop a PPT presentation, materials about the aligned code and accountability program and post on Consortium website for access by Tribal members and VDOE and LEA personnel </w:t>
            </w:r>
          </w:p>
        </w:tc>
        <w:tc>
          <w:tcPr>
            <w:tcW w:w="1530" w:type="dxa"/>
          </w:tcPr>
          <w:p w14:paraId="0D5CEDE0" w14:textId="58727B19" w:rsidR="003A541F" w:rsidRPr="004D1B85" w:rsidRDefault="003F1832" w:rsidP="004D1B85">
            <w:pPr>
              <w:autoSpaceDE/>
              <w:autoSpaceDN/>
              <w:adjustRightInd/>
              <w:spacing w:line="240" w:lineRule="auto"/>
              <w:ind w:firstLine="0"/>
              <w:rPr>
                <w:rFonts w:asciiTheme="minorHAnsi" w:hAnsiTheme="minorHAnsi" w:cstheme="minorBidi"/>
                <w:color w:val="auto"/>
                <w:sz w:val="22"/>
                <w:szCs w:val="22"/>
              </w:rPr>
            </w:pPr>
            <w:r>
              <w:rPr>
                <w:rFonts w:asciiTheme="minorHAnsi" w:hAnsiTheme="minorHAnsi" w:cstheme="minorBidi"/>
                <w:color w:val="auto"/>
                <w:sz w:val="22"/>
                <w:szCs w:val="22"/>
              </w:rPr>
              <w:t>NARF and ADI</w:t>
            </w:r>
          </w:p>
        </w:tc>
        <w:tc>
          <w:tcPr>
            <w:tcW w:w="2520" w:type="dxa"/>
          </w:tcPr>
          <w:p w14:paraId="4805A335"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01A3A79C" w14:textId="77777777" w:rsidTr="00AF2155">
        <w:tc>
          <w:tcPr>
            <w:tcW w:w="1424" w:type="dxa"/>
          </w:tcPr>
          <w:p w14:paraId="5BA95733"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Q4</w:t>
            </w:r>
          </w:p>
        </w:tc>
        <w:tc>
          <w:tcPr>
            <w:tcW w:w="7571" w:type="dxa"/>
          </w:tcPr>
          <w:p w14:paraId="0A831A92" w14:textId="115A6D7C" w:rsidR="003A541F" w:rsidRPr="004D1B85" w:rsidRDefault="00B0378F" w:rsidP="003A541F">
            <w:pPr>
              <w:spacing w:line="240" w:lineRule="auto"/>
              <w:ind w:hanging="14"/>
            </w:pPr>
            <w:r>
              <w:t xml:space="preserve">3.2.2 </w:t>
            </w:r>
            <w:r w:rsidR="003A541F" w:rsidRPr="004D1B85">
              <w:t xml:space="preserve">Develop a communication plan in the online </w:t>
            </w:r>
            <w:r w:rsidR="00D557C5">
              <w:t>Sovereignty</w:t>
            </w:r>
            <w:r w:rsidR="003A541F" w:rsidRPr="004D1B85">
              <w:t xml:space="preserve"> Performance Management plan, with milestones, actions, procedures </w:t>
            </w:r>
          </w:p>
        </w:tc>
        <w:tc>
          <w:tcPr>
            <w:tcW w:w="1530" w:type="dxa"/>
          </w:tcPr>
          <w:p w14:paraId="08067BEF" w14:textId="64DCD8CD"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r w:rsidRPr="004D1B85">
              <w:rPr>
                <w:rFonts w:asciiTheme="minorHAnsi" w:hAnsiTheme="minorHAnsi" w:cstheme="minorBidi"/>
                <w:color w:val="auto"/>
                <w:sz w:val="22"/>
                <w:szCs w:val="22"/>
              </w:rPr>
              <w:t>ADI</w:t>
            </w:r>
            <w:r w:rsidR="00E0243B">
              <w:rPr>
                <w:rFonts w:asciiTheme="minorHAnsi" w:hAnsiTheme="minorHAnsi" w:cstheme="minorBidi"/>
                <w:color w:val="auto"/>
                <w:sz w:val="22"/>
                <w:szCs w:val="22"/>
              </w:rPr>
              <w:t xml:space="preserve"> and Board</w:t>
            </w:r>
          </w:p>
        </w:tc>
        <w:tc>
          <w:tcPr>
            <w:tcW w:w="2520" w:type="dxa"/>
          </w:tcPr>
          <w:p w14:paraId="095E4C59"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17E5249C" w14:textId="77777777" w:rsidTr="00AF2155">
        <w:tc>
          <w:tcPr>
            <w:tcW w:w="1424" w:type="dxa"/>
          </w:tcPr>
          <w:p w14:paraId="7E61C4C4"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Q4</w:t>
            </w:r>
          </w:p>
        </w:tc>
        <w:tc>
          <w:tcPr>
            <w:tcW w:w="7571" w:type="dxa"/>
          </w:tcPr>
          <w:p w14:paraId="07C67CC8" w14:textId="6B63397A" w:rsidR="003A541F" w:rsidRPr="004D1B85" w:rsidRDefault="00B0378F" w:rsidP="003A541F">
            <w:pPr>
              <w:spacing w:line="240" w:lineRule="auto"/>
              <w:ind w:hanging="14"/>
            </w:pPr>
            <w:r>
              <w:t xml:space="preserve">3.2.3 </w:t>
            </w:r>
            <w:r w:rsidR="003A541F" w:rsidRPr="004D1B85">
              <w:t xml:space="preserve">Establish a professional learning community (PLC) including Tribal leaders, the Consortium Board, the Consortium Coordinator, VDOE designees, LEA designees, and representatives of education entities </w:t>
            </w:r>
          </w:p>
        </w:tc>
        <w:tc>
          <w:tcPr>
            <w:tcW w:w="1530" w:type="dxa"/>
          </w:tcPr>
          <w:p w14:paraId="78D6B280" w14:textId="08CD5A97" w:rsidR="003A541F" w:rsidRPr="004D1B85" w:rsidRDefault="00E0243B" w:rsidP="004D1B85">
            <w:pPr>
              <w:autoSpaceDE/>
              <w:autoSpaceDN/>
              <w:adjustRightInd/>
              <w:spacing w:line="240" w:lineRule="auto"/>
              <w:ind w:firstLine="0"/>
              <w:rPr>
                <w:rFonts w:asciiTheme="minorHAnsi" w:hAnsiTheme="minorHAnsi" w:cstheme="minorBidi"/>
                <w:color w:val="auto"/>
                <w:sz w:val="22"/>
                <w:szCs w:val="22"/>
              </w:rPr>
            </w:pPr>
            <w:r>
              <w:rPr>
                <w:rFonts w:asciiTheme="minorHAnsi" w:hAnsiTheme="minorHAnsi" w:cstheme="minorBidi"/>
                <w:color w:val="auto"/>
                <w:sz w:val="22"/>
                <w:szCs w:val="22"/>
              </w:rPr>
              <w:t>TEDNA</w:t>
            </w:r>
          </w:p>
        </w:tc>
        <w:tc>
          <w:tcPr>
            <w:tcW w:w="2520" w:type="dxa"/>
          </w:tcPr>
          <w:p w14:paraId="6D37FCAB"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tr w:rsidR="003A541F" w:rsidRPr="004D1B85" w14:paraId="499BDA22" w14:textId="77777777" w:rsidTr="00AF2155">
        <w:tc>
          <w:tcPr>
            <w:tcW w:w="1424" w:type="dxa"/>
          </w:tcPr>
          <w:p w14:paraId="4CBA2B25" w14:textId="77777777" w:rsidR="003A541F" w:rsidRPr="004D1B85" w:rsidRDefault="003A541F" w:rsidP="004D1B85">
            <w:pPr>
              <w:autoSpaceDE/>
              <w:autoSpaceDN/>
              <w:adjustRightInd/>
              <w:spacing w:line="240" w:lineRule="auto"/>
              <w:ind w:firstLine="0"/>
              <w:jc w:val="center"/>
              <w:rPr>
                <w:rFonts w:asciiTheme="minorHAnsi" w:hAnsiTheme="minorHAnsi" w:cstheme="minorBidi"/>
                <w:color w:val="auto"/>
                <w:sz w:val="22"/>
                <w:szCs w:val="22"/>
              </w:rPr>
            </w:pPr>
            <w:r w:rsidRPr="004D1B85">
              <w:rPr>
                <w:rFonts w:asciiTheme="minorHAnsi" w:hAnsiTheme="minorHAnsi" w:cstheme="minorBidi"/>
                <w:color w:val="auto"/>
                <w:sz w:val="22"/>
                <w:szCs w:val="22"/>
              </w:rPr>
              <w:t>Q1, 2, 3 &amp;4</w:t>
            </w:r>
          </w:p>
        </w:tc>
        <w:tc>
          <w:tcPr>
            <w:tcW w:w="7571" w:type="dxa"/>
          </w:tcPr>
          <w:p w14:paraId="1D16064E" w14:textId="2AAAF8E5" w:rsidR="003A541F" w:rsidRPr="004D1B85" w:rsidRDefault="00B0378F" w:rsidP="003A541F">
            <w:pPr>
              <w:spacing w:line="240" w:lineRule="auto"/>
              <w:ind w:hanging="14"/>
            </w:pPr>
            <w:r>
              <w:t xml:space="preserve">3.2.4 </w:t>
            </w:r>
            <w:r w:rsidR="003A541F" w:rsidRPr="004D1B85">
              <w:t xml:space="preserve">Develop a narrative story describing the experience of the Project </w:t>
            </w:r>
          </w:p>
        </w:tc>
        <w:tc>
          <w:tcPr>
            <w:tcW w:w="1530" w:type="dxa"/>
          </w:tcPr>
          <w:p w14:paraId="286C3C74" w14:textId="413D0258" w:rsidR="003A541F" w:rsidRPr="004D1B85" w:rsidRDefault="00E0243B" w:rsidP="004D1B85">
            <w:pPr>
              <w:autoSpaceDE/>
              <w:autoSpaceDN/>
              <w:adjustRightInd/>
              <w:spacing w:line="240" w:lineRule="auto"/>
              <w:ind w:firstLine="0"/>
              <w:rPr>
                <w:rFonts w:asciiTheme="minorHAnsi" w:hAnsiTheme="minorHAnsi" w:cstheme="minorBidi"/>
                <w:color w:val="auto"/>
                <w:sz w:val="22"/>
                <w:szCs w:val="22"/>
              </w:rPr>
            </w:pPr>
            <w:r>
              <w:rPr>
                <w:rFonts w:asciiTheme="minorHAnsi" w:hAnsiTheme="minorHAnsi" w:cstheme="minorBidi"/>
                <w:color w:val="auto"/>
                <w:sz w:val="22"/>
                <w:szCs w:val="22"/>
              </w:rPr>
              <w:t>TCRI</w:t>
            </w:r>
          </w:p>
        </w:tc>
        <w:tc>
          <w:tcPr>
            <w:tcW w:w="2520" w:type="dxa"/>
          </w:tcPr>
          <w:p w14:paraId="5AFD7C71" w14:textId="77777777" w:rsidR="003A541F" w:rsidRPr="004D1B85" w:rsidRDefault="003A541F" w:rsidP="004D1B85">
            <w:pPr>
              <w:autoSpaceDE/>
              <w:autoSpaceDN/>
              <w:adjustRightInd/>
              <w:spacing w:line="240" w:lineRule="auto"/>
              <w:ind w:firstLine="0"/>
              <w:rPr>
                <w:rFonts w:asciiTheme="minorHAnsi" w:hAnsiTheme="minorHAnsi" w:cstheme="minorBidi"/>
                <w:color w:val="auto"/>
                <w:sz w:val="22"/>
                <w:szCs w:val="22"/>
              </w:rPr>
            </w:pPr>
          </w:p>
        </w:tc>
      </w:tr>
      <w:bookmarkEnd w:id="4"/>
    </w:tbl>
    <w:p w14:paraId="2357454F" w14:textId="77777777" w:rsidR="00AF2155" w:rsidRDefault="00AF2155" w:rsidP="00CE664B">
      <w:pPr>
        <w:ind w:firstLine="540"/>
        <w:jc w:val="center"/>
        <w:rPr>
          <w:b/>
          <w:bCs/>
        </w:rPr>
        <w:sectPr w:rsidR="00AF2155" w:rsidSect="00FC38B9">
          <w:pgSz w:w="15840" w:h="12240" w:orient="landscape"/>
          <w:pgMar w:top="1440" w:right="1440" w:bottom="1440" w:left="1440" w:header="720" w:footer="720" w:gutter="0"/>
          <w:cols w:space="720"/>
          <w:docGrid w:linePitch="360"/>
        </w:sectPr>
      </w:pPr>
    </w:p>
    <w:p w14:paraId="47A90797" w14:textId="56B5E640" w:rsidR="00CE664B" w:rsidRPr="004D1B85" w:rsidRDefault="00CE664B" w:rsidP="00CE664B">
      <w:pPr>
        <w:ind w:firstLine="540"/>
        <w:jc w:val="center"/>
        <w:rPr>
          <w:b/>
          <w:bCs/>
        </w:rPr>
      </w:pPr>
      <w:r w:rsidRPr="004D1B85">
        <w:rPr>
          <w:b/>
          <w:bCs/>
        </w:rPr>
        <w:lastRenderedPageBreak/>
        <w:t>Key Project Initiatives</w:t>
      </w:r>
    </w:p>
    <w:p w14:paraId="3A951894" w14:textId="77777777" w:rsidR="00CE664B" w:rsidRDefault="00CE664B" w:rsidP="00CE664B">
      <w:pPr>
        <w:spacing w:line="240" w:lineRule="auto"/>
        <w:ind w:firstLine="540"/>
      </w:pPr>
      <w:r>
        <w:t xml:space="preserve">Key initiatives for managing this Project and building the capacity of the </w:t>
      </w:r>
      <w:r w:rsidRPr="003D40CF">
        <w:t>Virginia Tribal Consortium</w:t>
      </w:r>
      <w:r>
        <w:t xml:space="preserve"> to operate effectively at the conclusion of the one-year grant period are:</w:t>
      </w:r>
    </w:p>
    <w:p w14:paraId="04DCAEC0" w14:textId="77777777" w:rsidR="00CE664B" w:rsidRDefault="00CE664B" w:rsidP="00CE664B">
      <w:pPr>
        <w:pStyle w:val="ListParagraph"/>
        <w:numPr>
          <w:ilvl w:val="0"/>
          <w:numId w:val="6"/>
        </w:numPr>
        <w:spacing w:line="240" w:lineRule="auto"/>
        <w:ind w:left="900"/>
      </w:pPr>
      <w:r w:rsidRPr="003E6523">
        <w:rPr>
          <w:b/>
          <w:bCs/>
        </w:rPr>
        <w:t>TEA Governance</w:t>
      </w:r>
      <w:r>
        <w:t xml:space="preserve"> </w:t>
      </w:r>
      <w:r w:rsidRPr="003E6523">
        <w:rPr>
          <w:b/>
          <w:bCs/>
        </w:rPr>
        <w:t>Training—</w:t>
      </w:r>
      <w:r w:rsidRPr="00AB7D2B">
        <w:t>three</w:t>
      </w:r>
      <w:r>
        <w:t>-day training for the Consortium Board and Start-Up Consultant, conducted by TEDNA with resource partners, covering the functions of a Tribal Education Agency including:</w:t>
      </w:r>
    </w:p>
    <w:p w14:paraId="2128AC15" w14:textId="77777777" w:rsidR="00CE664B" w:rsidRPr="00582AD1" w:rsidRDefault="00CE664B" w:rsidP="00CE664B">
      <w:pPr>
        <w:pStyle w:val="ListParagraph"/>
        <w:numPr>
          <w:ilvl w:val="0"/>
          <w:numId w:val="8"/>
        </w:numPr>
        <w:spacing w:line="240" w:lineRule="auto"/>
      </w:pPr>
      <w:r w:rsidRPr="00582AD1">
        <w:t>stakeholder engagement</w:t>
      </w:r>
      <w:r>
        <w:t>;</w:t>
      </w:r>
    </w:p>
    <w:p w14:paraId="305E5B2D" w14:textId="77777777" w:rsidR="00CE664B" w:rsidRPr="00582AD1" w:rsidRDefault="00CE664B" w:rsidP="00CE664B">
      <w:pPr>
        <w:pStyle w:val="ListParagraph"/>
        <w:numPr>
          <w:ilvl w:val="0"/>
          <w:numId w:val="8"/>
        </w:numPr>
        <w:spacing w:line="240" w:lineRule="auto"/>
      </w:pPr>
      <w:r w:rsidRPr="00582AD1">
        <w:t>fiscal responsibilities</w:t>
      </w:r>
      <w:r>
        <w:t>;</w:t>
      </w:r>
    </w:p>
    <w:p w14:paraId="2EDC9402" w14:textId="77777777" w:rsidR="00CE664B" w:rsidRPr="00582AD1" w:rsidRDefault="00CE664B" w:rsidP="00CE664B">
      <w:pPr>
        <w:pStyle w:val="ListParagraph"/>
        <w:numPr>
          <w:ilvl w:val="0"/>
          <w:numId w:val="8"/>
        </w:numPr>
        <w:spacing w:line="240" w:lineRule="auto"/>
      </w:pPr>
      <w:r w:rsidRPr="00582AD1">
        <w:t>oversight of personnel</w:t>
      </w:r>
      <w:r>
        <w:t>;</w:t>
      </w:r>
    </w:p>
    <w:p w14:paraId="5F26CF37" w14:textId="77777777" w:rsidR="00CE664B" w:rsidRDefault="00CE664B" w:rsidP="00CE664B">
      <w:pPr>
        <w:pStyle w:val="ListParagraph"/>
        <w:numPr>
          <w:ilvl w:val="0"/>
          <w:numId w:val="8"/>
        </w:numPr>
        <w:spacing w:line="240" w:lineRule="auto"/>
      </w:pPr>
      <w:r w:rsidRPr="00582AD1">
        <w:t>relationships with the VDOE, LEAs, and other relevant entities</w:t>
      </w:r>
      <w:r>
        <w:t>; and</w:t>
      </w:r>
    </w:p>
    <w:p w14:paraId="6EE85D8D" w14:textId="77777777" w:rsidR="00CE664B" w:rsidRPr="00582AD1" w:rsidRDefault="00CE664B" w:rsidP="00CE664B">
      <w:pPr>
        <w:pStyle w:val="ListParagraph"/>
        <w:numPr>
          <w:ilvl w:val="0"/>
          <w:numId w:val="8"/>
        </w:numPr>
        <w:spacing w:line="240" w:lineRule="auto"/>
      </w:pPr>
      <w:r>
        <w:t>potential Consortium-supported activities.</w:t>
      </w:r>
    </w:p>
    <w:p w14:paraId="6359CBA1" w14:textId="77777777" w:rsidR="00CE664B" w:rsidRDefault="00CE664B" w:rsidP="00CE664B">
      <w:pPr>
        <w:pStyle w:val="ListParagraph"/>
        <w:numPr>
          <w:ilvl w:val="0"/>
          <w:numId w:val="6"/>
        </w:numPr>
        <w:spacing w:line="240" w:lineRule="auto"/>
        <w:ind w:left="900"/>
      </w:pPr>
      <w:r w:rsidRPr="003E6523">
        <w:rPr>
          <w:b/>
          <w:bCs/>
        </w:rPr>
        <w:t>TEA Management Training</w:t>
      </w:r>
      <w:r>
        <w:t xml:space="preserve">---five-day training for the </w:t>
      </w:r>
      <w:r w:rsidRPr="001C37EE">
        <w:t xml:space="preserve">Start Up Consultant and </w:t>
      </w:r>
      <w:r>
        <w:t>again for the Consortium Coordinator, conducted by TEDNA and the resource partners, covering the management of a Tribal Education Agency, including:</w:t>
      </w:r>
    </w:p>
    <w:p w14:paraId="06E5BE6D" w14:textId="77777777" w:rsidR="00CE664B" w:rsidRDefault="00CE664B" w:rsidP="00CE664B">
      <w:pPr>
        <w:pStyle w:val="ListParagraph"/>
        <w:numPr>
          <w:ilvl w:val="0"/>
          <w:numId w:val="7"/>
        </w:numPr>
        <w:spacing w:line="240" w:lineRule="auto"/>
      </w:pPr>
      <w:r>
        <w:t xml:space="preserve">financial management; </w:t>
      </w:r>
    </w:p>
    <w:p w14:paraId="36C71465" w14:textId="77777777" w:rsidR="00CE664B" w:rsidRDefault="00CE664B" w:rsidP="00CE664B">
      <w:pPr>
        <w:pStyle w:val="ListParagraph"/>
        <w:numPr>
          <w:ilvl w:val="0"/>
          <w:numId w:val="7"/>
        </w:numPr>
        <w:spacing w:line="240" w:lineRule="auto"/>
      </w:pPr>
      <w:r>
        <w:t xml:space="preserve">stakeholder communication; </w:t>
      </w:r>
    </w:p>
    <w:p w14:paraId="0E663465" w14:textId="77777777" w:rsidR="00CE664B" w:rsidRDefault="00CE664B" w:rsidP="00CE664B">
      <w:pPr>
        <w:pStyle w:val="ListParagraph"/>
        <w:numPr>
          <w:ilvl w:val="0"/>
          <w:numId w:val="7"/>
        </w:numPr>
        <w:spacing w:line="240" w:lineRule="auto"/>
      </w:pPr>
      <w:r>
        <w:t xml:space="preserve">hiring, onboarding, and mentoring new Tribal education staff; and </w:t>
      </w:r>
    </w:p>
    <w:p w14:paraId="01F4C808" w14:textId="77777777" w:rsidR="00CE664B" w:rsidRDefault="00CE664B" w:rsidP="00CE664B">
      <w:pPr>
        <w:pStyle w:val="ListParagraph"/>
        <w:numPr>
          <w:ilvl w:val="0"/>
          <w:numId w:val="7"/>
        </w:numPr>
        <w:spacing w:line="240" w:lineRule="auto"/>
      </w:pPr>
      <w:r>
        <w:t>effective practices for scheduling, coordinating, and communicating with the Consortium’s Board and the member Tribes.</w:t>
      </w:r>
    </w:p>
    <w:p w14:paraId="26AA9D5F" w14:textId="77777777" w:rsidR="00CE664B" w:rsidRPr="005B6348" w:rsidRDefault="00CE664B" w:rsidP="00CE664B">
      <w:pPr>
        <w:pStyle w:val="ListParagraph"/>
        <w:numPr>
          <w:ilvl w:val="0"/>
          <w:numId w:val="6"/>
        </w:numPr>
        <w:spacing w:line="240" w:lineRule="auto"/>
        <w:ind w:left="900"/>
      </w:pPr>
      <w:r>
        <w:rPr>
          <w:b/>
          <w:bCs/>
        </w:rPr>
        <w:t>V</w:t>
      </w:r>
      <w:r w:rsidRPr="005B6348">
        <w:rPr>
          <w:b/>
          <w:bCs/>
        </w:rPr>
        <w:t>irginia Tribal Consortium Outreach Seminar</w:t>
      </w:r>
      <w:r w:rsidRPr="007665CF">
        <w:t>—</w:t>
      </w:r>
      <w:r w:rsidRPr="005B6348">
        <w:t xml:space="preserve">a one-day initial meeting and six virtual modules </w:t>
      </w:r>
      <w:r>
        <w:t>enable the Consortium to educate VDOE, LEA, and related entities on Native American culture and education challenges and aspirations.</w:t>
      </w:r>
    </w:p>
    <w:p w14:paraId="7A63FD68" w14:textId="77777777" w:rsidR="00CE664B" w:rsidRDefault="00CE664B" w:rsidP="00CE664B">
      <w:pPr>
        <w:pStyle w:val="ListParagraph"/>
        <w:numPr>
          <w:ilvl w:val="0"/>
          <w:numId w:val="6"/>
        </w:numPr>
        <w:spacing w:line="240" w:lineRule="auto"/>
        <w:ind w:left="900"/>
      </w:pPr>
      <w:r w:rsidRPr="003E6523">
        <w:rPr>
          <w:b/>
          <w:bCs/>
        </w:rPr>
        <w:t>Virginia Education Resources Training</w:t>
      </w:r>
      <w:r>
        <w:t>—two-day training for the Consortium Board and Coordinator, conducted by VDOE, covering education resources provided by VDOE and other education entities, available funding, and grants management.</w:t>
      </w:r>
    </w:p>
    <w:p w14:paraId="68FD82F4" w14:textId="5FBA1D33" w:rsidR="00CE664B" w:rsidRDefault="00CE664B" w:rsidP="00CE664B">
      <w:pPr>
        <w:pStyle w:val="ListParagraph"/>
        <w:numPr>
          <w:ilvl w:val="0"/>
          <w:numId w:val="6"/>
        </w:numPr>
        <w:spacing w:line="240" w:lineRule="auto"/>
        <w:ind w:left="900"/>
      </w:pPr>
      <w:proofErr w:type="spellStart"/>
      <w:r w:rsidRPr="00ED064B">
        <w:rPr>
          <w:b/>
          <w:bCs/>
        </w:rPr>
        <w:t>S</w:t>
      </w:r>
      <w:r w:rsidR="00D557C5">
        <w:rPr>
          <w:b/>
          <w:bCs/>
        </w:rPr>
        <w:t>v</w:t>
      </w:r>
      <w:r w:rsidRPr="00ED064B">
        <w:rPr>
          <w:b/>
          <w:bCs/>
        </w:rPr>
        <w:t>PM</w:t>
      </w:r>
      <w:proofErr w:type="spellEnd"/>
      <w:r w:rsidRPr="00ED064B">
        <w:rPr>
          <w:b/>
          <w:bCs/>
        </w:rPr>
        <w:t xml:space="preserve"> Management Training</w:t>
      </w:r>
      <w:r w:rsidRPr="007665CF">
        <w:t>—</w:t>
      </w:r>
      <w:r>
        <w:t xml:space="preserve">two days of initial training followed by weekly virtual training for three months for the Consortium Coordinator to administer the </w:t>
      </w:r>
      <w:proofErr w:type="spellStart"/>
      <w:r>
        <w:t>S</w:t>
      </w:r>
      <w:r w:rsidR="00D557C5">
        <w:t>v</w:t>
      </w:r>
      <w:r>
        <w:t>PM</w:t>
      </w:r>
      <w:proofErr w:type="spellEnd"/>
      <w:r>
        <w:t xml:space="preserve"> (</w:t>
      </w:r>
      <w:r w:rsidR="00D557C5">
        <w:t>sovereignty</w:t>
      </w:r>
      <w:r>
        <w:t xml:space="preserve"> performance management) system to create a Strategic Plan and track and report progress for the Project and, at the conclusion of the Project, for the Consortium.</w:t>
      </w:r>
    </w:p>
    <w:p w14:paraId="6095B45D" w14:textId="77777777" w:rsidR="00CE664B" w:rsidRDefault="00CE664B" w:rsidP="00CE664B">
      <w:pPr>
        <w:pStyle w:val="ListParagraph"/>
        <w:numPr>
          <w:ilvl w:val="0"/>
          <w:numId w:val="6"/>
        </w:numPr>
        <w:spacing w:line="240" w:lineRule="auto"/>
        <w:ind w:left="900"/>
      </w:pPr>
      <w:r w:rsidRPr="004845FD">
        <w:rPr>
          <w:b/>
          <w:bCs/>
        </w:rPr>
        <w:t>Educating Native Youth for Success</w:t>
      </w:r>
      <w:r w:rsidRPr="007665CF">
        <w:t>—</w:t>
      </w:r>
      <w:r w:rsidRPr="004845FD">
        <w:t xml:space="preserve">a day of initial training for the </w:t>
      </w:r>
      <w:r>
        <w:t>Board</w:t>
      </w:r>
      <w:r w:rsidRPr="004845FD">
        <w:t xml:space="preserve"> and Coordinator</w:t>
      </w:r>
      <w:r>
        <w:t xml:space="preserve"> and invited VDOE and LEA representatives</w:t>
      </w:r>
      <w:r w:rsidRPr="004845FD">
        <w:t xml:space="preserve">, followed by a virtual module each month conducted on the day of the monthly </w:t>
      </w:r>
      <w:r>
        <w:t>Board</w:t>
      </w:r>
      <w:r w:rsidRPr="004845FD">
        <w:t xml:space="preserve"> meeting to </w:t>
      </w:r>
      <w:r>
        <w:t>build an understanding of the capabilities that contribute to students’ success in school and beyond school and the roles of schools, families, and communities in supporting the development of these capabilities.</w:t>
      </w:r>
    </w:p>
    <w:p w14:paraId="6A3538F0" w14:textId="77777777" w:rsidR="00CE664B" w:rsidRPr="004845FD" w:rsidRDefault="00CE664B" w:rsidP="00CE664B">
      <w:pPr>
        <w:pStyle w:val="ListParagraph"/>
        <w:numPr>
          <w:ilvl w:val="0"/>
          <w:numId w:val="6"/>
        </w:numPr>
        <w:spacing w:line="240" w:lineRule="auto"/>
        <w:ind w:left="900"/>
      </w:pPr>
      <w:r w:rsidRPr="00DB1E32">
        <w:rPr>
          <w:b/>
          <w:bCs/>
        </w:rPr>
        <w:t xml:space="preserve">Tribal Sovereignty </w:t>
      </w:r>
      <w:r>
        <w:rPr>
          <w:b/>
          <w:bCs/>
        </w:rPr>
        <w:t xml:space="preserve">and Education Code </w:t>
      </w:r>
      <w:r w:rsidRPr="00DB1E32">
        <w:rPr>
          <w:b/>
          <w:bCs/>
        </w:rPr>
        <w:t>Training</w:t>
      </w:r>
      <w:r w:rsidRPr="007665CF">
        <w:t>—</w:t>
      </w:r>
      <w:r>
        <w:t>two two-day trainings with follow-up video conference meetings for the Consortium Coordinator, Consortium Board, and invited VDOE and LEA representatives that orients them to: Tribal Education Codes, U.S. Department of Education’s Tribal Consultation</w:t>
      </w:r>
      <w:r w:rsidRPr="00486B59">
        <w:t xml:space="preserve"> </w:t>
      </w:r>
      <w:r>
        <w:t>Policy, the contribution of the Code and Policy to the sovereignty of Tribal Education Agencies (TEAs), and Tribal K-12 Education Governance in comparison to state and federal laws.</w:t>
      </w:r>
    </w:p>
    <w:p w14:paraId="16D63145" w14:textId="77777777" w:rsidR="00CE664B" w:rsidRDefault="00CE664B" w:rsidP="00CE664B">
      <w:pPr>
        <w:pStyle w:val="ListParagraph"/>
        <w:numPr>
          <w:ilvl w:val="0"/>
          <w:numId w:val="6"/>
        </w:numPr>
        <w:spacing w:line="240" w:lineRule="auto"/>
        <w:ind w:left="900"/>
      </w:pPr>
      <w:r w:rsidRPr="00A43363">
        <w:rPr>
          <w:b/>
          <w:bCs/>
        </w:rPr>
        <w:t>Virginia Tribal Consortium Guidebook</w:t>
      </w:r>
      <w:r w:rsidRPr="007665CF">
        <w:t>—</w:t>
      </w:r>
      <w:r w:rsidRPr="00A43363">
        <w:t>a key</w:t>
      </w:r>
      <w:r>
        <w:t xml:space="preserve"> resource developed by the resource partners, accompanied by PPTs, including</w:t>
      </w:r>
      <w:r w:rsidRPr="00A43363">
        <w:t xml:space="preserve"> </w:t>
      </w:r>
      <w:r>
        <w:t>examples of practice to assist member Tribes in:</w:t>
      </w:r>
    </w:p>
    <w:p w14:paraId="322CF4FD" w14:textId="77777777" w:rsidR="00CE664B" w:rsidRDefault="00CE664B" w:rsidP="00CE664B">
      <w:pPr>
        <w:pStyle w:val="ListParagraph"/>
        <w:numPr>
          <w:ilvl w:val="1"/>
          <w:numId w:val="6"/>
        </w:numPr>
        <w:spacing w:line="240" w:lineRule="auto"/>
        <w:ind w:left="1260"/>
      </w:pPr>
      <w:r>
        <w:lastRenderedPageBreak/>
        <w:t>Affiliating with and benefiting from relationships with the Virginia Department of Education and key education organizations;</w:t>
      </w:r>
    </w:p>
    <w:p w14:paraId="01BF6E59" w14:textId="77777777" w:rsidR="00CE664B" w:rsidRDefault="00CE664B" w:rsidP="00CE664B">
      <w:pPr>
        <w:pStyle w:val="ListParagraph"/>
        <w:numPr>
          <w:ilvl w:val="1"/>
          <w:numId w:val="6"/>
        </w:numPr>
        <w:spacing w:line="240" w:lineRule="auto"/>
        <w:ind w:left="1260"/>
      </w:pPr>
      <w:r>
        <w:t>Establishing channels of communication with Local Education Agencies (LEAs) serving Native American students and providing the LEAs with information and education on culturally responsive teaching;</w:t>
      </w:r>
    </w:p>
    <w:p w14:paraId="27F8F70B" w14:textId="77777777" w:rsidR="00CE664B" w:rsidRDefault="00CE664B" w:rsidP="00CE664B">
      <w:pPr>
        <w:pStyle w:val="ListParagraph"/>
        <w:numPr>
          <w:ilvl w:val="1"/>
          <w:numId w:val="6"/>
        </w:numPr>
        <w:spacing w:line="240" w:lineRule="auto"/>
        <w:ind w:left="1260"/>
      </w:pPr>
      <w:r>
        <w:t>Providing information and education to families to promote the school success of their children and to plan for post-secondary education; and</w:t>
      </w:r>
    </w:p>
    <w:p w14:paraId="152A2902" w14:textId="77777777" w:rsidR="00CE664B" w:rsidRDefault="00CE664B" w:rsidP="00CE664B">
      <w:pPr>
        <w:pStyle w:val="ListParagraph"/>
        <w:numPr>
          <w:ilvl w:val="1"/>
          <w:numId w:val="6"/>
        </w:numPr>
        <w:spacing w:line="240" w:lineRule="auto"/>
        <w:ind w:left="1260"/>
      </w:pPr>
      <w:r>
        <w:t>Organizing and facilitating community groups to support the school success of Native youth.</w:t>
      </w:r>
    </w:p>
    <w:p w14:paraId="0D73EB33" w14:textId="77777777" w:rsidR="00CE664B" w:rsidRPr="00A0743A" w:rsidRDefault="00CE664B" w:rsidP="00CE664B">
      <w:pPr>
        <w:pStyle w:val="ListParagraph"/>
        <w:numPr>
          <w:ilvl w:val="0"/>
          <w:numId w:val="6"/>
        </w:numPr>
        <w:spacing w:line="240" w:lineRule="auto"/>
        <w:ind w:left="900"/>
        <w:rPr>
          <w:b/>
          <w:bCs/>
        </w:rPr>
      </w:pPr>
      <w:r w:rsidRPr="0001056D">
        <w:rPr>
          <w:b/>
          <w:bCs/>
        </w:rPr>
        <w:t>Virginia Tribal Consortium Website</w:t>
      </w:r>
      <w:r>
        <w:t xml:space="preserve">—a website created by the Project to house information about the Consortium, provide for communication among Consortium members, house training modules, and serve as a portal to evidence-based resources provided by TEDNA, NARF, and ADI. </w:t>
      </w:r>
    </w:p>
    <w:p w14:paraId="7F32E54C" w14:textId="431356FF" w:rsidR="004D1B85" w:rsidRPr="00AF2155" w:rsidRDefault="00CE664B" w:rsidP="00012640">
      <w:pPr>
        <w:pStyle w:val="ListParagraph"/>
        <w:numPr>
          <w:ilvl w:val="0"/>
          <w:numId w:val="6"/>
        </w:numPr>
        <w:autoSpaceDE/>
        <w:autoSpaceDN/>
        <w:adjustRightInd/>
        <w:spacing w:after="30" w:line="240" w:lineRule="auto"/>
        <w:ind w:left="900"/>
        <w:rPr>
          <w:b/>
          <w:bCs/>
        </w:rPr>
      </w:pPr>
      <w:r w:rsidRPr="00AF2155">
        <w:rPr>
          <w:i/>
          <w:iCs/>
        </w:rPr>
        <w:t xml:space="preserve"> </w:t>
      </w:r>
      <w:r w:rsidRPr="00AF2155">
        <w:rPr>
          <w:b/>
          <w:bCs/>
          <w:i/>
          <w:iCs/>
        </w:rPr>
        <w:t>STEPs Taken: The Compelling Story of Small Tribes Establishing a Tribal Education Agency</w:t>
      </w:r>
      <w:r w:rsidRPr="00AF2155">
        <w:rPr>
          <w:i/>
          <w:iCs/>
        </w:rPr>
        <w:t>.</w:t>
      </w:r>
      <w:r>
        <w:t xml:space="preserve"> This narrative documentation of the Project’s evolution to be developed by the </w:t>
      </w:r>
      <w:proofErr w:type="spellStart"/>
      <w:r>
        <w:t>Tuwaduq</w:t>
      </w:r>
      <w:proofErr w:type="spellEnd"/>
      <w:r>
        <w:t xml:space="preserve"> Cultural &amp; Research Institute (TCRI), will inform the Project and provide a compelling story with teachings for other small Tribes seeking to unite in purpose to advance education. </w:t>
      </w:r>
    </w:p>
    <w:p w14:paraId="56673222" w14:textId="4FFB2C99" w:rsidR="004D1B85" w:rsidRDefault="004D1B85" w:rsidP="00FC38B9">
      <w:pPr>
        <w:autoSpaceDE/>
        <w:autoSpaceDN/>
        <w:adjustRightInd/>
        <w:spacing w:after="30" w:line="240" w:lineRule="auto"/>
        <w:ind w:firstLine="0"/>
        <w:rPr>
          <w:b/>
          <w:bCs/>
        </w:rPr>
      </w:pPr>
    </w:p>
    <w:p w14:paraId="3638886E" w14:textId="02904637" w:rsidR="00FC38B9" w:rsidRPr="00FC38B9" w:rsidRDefault="00FC38B9" w:rsidP="00FC38B9">
      <w:pPr>
        <w:ind w:firstLine="0"/>
        <w:contextualSpacing/>
        <w:rPr>
          <w:b/>
          <w:bCs/>
        </w:rPr>
      </w:pPr>
      <w:r w:rsidRPr="00FC38B9">
        <w:rPr>
          <w:b/>
          <w:bCs/>
        </w:rPr>
        <w:t xml:space="preserve">Virginia STEP Project Evaluation Questions, Responsible, Method, and Timeline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5"/>
        <w:gridCol w:w="2010"/>
        <w:gridCol w:w="1750"/>
        <w:gridCol w:w="1395"/>
      </w:tblGrid>
      <w:tr w:rsidR="00FC38B9" w:rsidRPr="00FC38B9" w14:paraId="1EC1472C" w14:textId="77777777" w:rsidTr="000845C4">
        <w:tc>
          <w:tcPr>
            <w:tcW w:w="2243" w:type="pct"/>
            <w:tcBorders>
              <w:bottom w:val="single" w:sz="4" w:space="0" w:color="auto"/>
              <w:right w:val="nil"/>
            </w:tcBorders>
            <w:shd w:val="clear" w:color="auto" w:fill="000000"/>
            <w:vAlign w:val="bottom"/>
          </w:tcPr>
          <w:p w14:paraId="31D6A9B8" w14:textId="77777777" w:rsidR="00FC38B9" w:rsidRPr="00FC38B9" w:rsidRDefault="00FC38B9" w:rsidP="00FC38B9">
            <w:pPr>
              <w:spacing w:line="240" w:lineRule="auto"/>
              <w:ind w:left="240" w:hanging="240"/>
              <w:contextualSpacing/>
              <w:rPr>
                <w:b/>
                <w:color w:val="FFFFFF"/>
              </w:rPr>
            </w:pPr>
            <w:r w:rsidRPr="00FC38B9">
              <w:rPr>
                <w:b/>
                <w:color w:val="FFFFFF"/>
              </w:rPr>
              <w:t>Evaluation Question</w:t>
            </w:r>
          </w:p>
        </w:tc>
        <w:tc>
          <w:tcPr>
            <w:tcW w:w="1075" w:type="pct"/>
            <w:tcBorders>
              <w:left w:val="nil"/>
              <w:bottom w:val="single" w:sz="4" w:space="0" w:color="auto"/>
              <w:right w:val="nil"/>
            </w:tcBorders>
            <w:shd w:val="clear" w:color="auto" w:fill="000000"/>
            <w:vAlign w:val="bottom"/>
          </w:tcPr>
          <w:p w14:paraId="1339D5CF" w14:textId="77777777" w:rsidR="00FC38B9" w:rsidRPr="00FC38B9" w:rsidRDefault="00FC38B9" w:rsidP="00FC38B9">
            <w:pPr>
              <w:spacing w:line="240" w:lineRule="auto"/>
              <w:ind w:left="120" w:hanging="120"/>
              <w:contextualSpacing/>
              <w:rPr>
                <w:b/>
                <w:color w:val="FFFFFF"/>
              </w:rPr>
            </w:pPr>
            <w:r w:rsidRPr="00FC38B9">
              <w:rPr>
                <w:b/>
                <w:color w:val="FFFFFF"/>
              </w:rPr>
              <w:t>Responsible</w:t>
            </w:r>
          </w:p>
        </w:tc>
        <w:tc>
          <w:tcPr>
            <w:tcW w:w="936" w:type="pct"/>
            <w:tcBorders>
              <w:left w:val="nil"/>
              <w:bottom w:val="single" w:sz="4" w:space="0" w:color="auto"/>
              <w:right w:val="nil"/>
            </w:tcBorders>
            <w:shd w:val="clear" w:color="auto" w:fill="000000"/>
            <w:vAlign w:val="bottom"/>
          </w:tcPr>
          <w:p w14:paraId="2CCC1122" w14:textId="77777777" w:rsidR="00FC38B9" w:rsidRPr="00FC38B9" w:rsidRDefault="00FC38B9" w:rsidP="00FC38B9">
            <w:pPr>
              <w:spacing w:line="240" w:lineRule="auto"/>
              <w:ind w:left="120" w:hanging="120"/>
              <w:contextualSpacing/>
              <w:rPr>
                <w:b/>
                <w:color w:val="FFFFFF"/>
              </w:rPr>
            </w:pPr>
            <w:r w:rsidRPr="00FC38B9">
              <w:rPr>
                <w:b/>
                <w:color w:val="FFFFFF"/>
              </w:rPr>
              <w:t>Method</w:t>
            </w:r>
          </w:p>
        </w:tc>
        <w:tc>
          <w:tcPr>
            <w:tcW w:w="746" w:type="pct"/>
            <w:tcBorders>
              <w:left w:val="nil"/>
              <w:bottom w:val="single" w:sz="4" w:space="0" w:color="auto"/>
            </w:tcBorders>
            <w:shd w:val="clear" w:color="auto" w:fill="000000"/>
            <w:vAlign w:val="bottom"/>
          </w:tcPr>
          <w:p w14:paraId="2BBA2244" w14:textId="77777777" w:rsidR="00FC38B9" w:rsidRPr="00FC38B9" w:rsidRDefault="00FC38B9" w:rsidP="00FC38B9">
            <w:pPr>
              <w:spacing w:line="240" w:lineRule="auto"/>
              <w:ind w:left="120" w:hanging="120"/>
              <w:contextualSpacing/>
              <w:jc w:val="right"/>
              <w:rPr>
                <w:b/>
                <w:color w:val="FFFFFF"/>
              </w:rPr>
            </w:pPr>
            <w:r w:rsidRPr="00FC38B9">
              <w:rPr>
                <w:b/>
                <w:color w:val="FFFFFF"/>
              </w:rPr>
              <w:t>Timeline</w:t>
            </w:r>
          </w:p>
        </w:tc>
      </w:tr>
      <w:tr w:rsidR="00FC38B9" w:rsidRPr="00FC38B9" w14:paraId="21C9F7DF" w14:textId="77777777" w:rsidTr="000845C4">
        <w:tc>
          <w:tcPr>
            <w:tcW w:w="5000" w:type="pct"/>
            <w:gridSpan w:val="4"/>
            <w:tcBorders>
              <w:top w:val="single" w:sz="4" w:space="0" w:color="auto"/>
              <w:left w:val="single" w:sz="4" w:space="0" w:color="auto"/>
              <w:bottom w:val="single" w:sz="4" w:space="0" w:color="auto"/>
              <w:right w:val="single" w:sz="4" w:space="0" w:color="auto"/>
            </w:tcBorders>
          </w:tcPr>
          <w:p w14:paraId="77D42CDC" w14:textId="77777777" w:rsidR="00FC38B9" w:rsidRPr="00FC38B9" w:rsidRDefault="00FC38B9" w:rsidP="00FC38B9">
            <w:pPr>
              <w:autoSpaceDE/>
              <w:autoSpaceDN/>
              <w:adjustRightInd/>
              <w:spacing w:line="240" w:lineRule="auto"/>
              <w:ind w:firstLine="0"/>
              <w:rPr>
                <w:rFonts w:cstheme="minorBidi"/>
                <w:b/>
                <w:bCs/>
                <w:color w:val="auto"/>
                <w:szCs w:val="22"/>
              </w:rPr>
            </w:pPr>
            <w:r w:rsidRPr="00FC38B9">
              <w:rPr>
                <w:rFonts w:cstheme="minorBidi"/>
                <w:b/>
                <w:bCs/>
                <w:color w:val="auto"/>
                <w:szCs w:val="22"/>
              </w:rPr>
              <w:t>Implementation Evaluation</w:t>
            </w:r>
          </w:p>
        </w:tc>
      </w:tr>
      <w:tr w:rsidR="00FC38B9" w:rsidRPr="00FC38B9" w14:paraId="2CF45F52" w14:textId="77777777" w:rsidTr="000845C4">
        <w:tc>
          <w:tcPr>
            <w:tcW w:w="2243" w:type="pct"/>
            <w:tcBorders>
              <w:top w:val="single" w:sz="4" w:space="0" w:color="auto"/>
              <w:left w:val="single" w:sz="4" w:space="0" w:color="auto"/>
              <w:bottom w:val="single" w:sz="4" w:space="0" w:color="auto"/>
              <w:right w:val="single" w:sz="4" w:space="0" w:color="auto"/>
            </w:tcBorders>
          </w:tcPr>
          <w:p w14:paraId="5C36FAE7" w14:textId="77777777" w:rsidR="00FC38B9" w:rsidRPr="00FC38B9" w:rsidRDefault="00FC38B9" w:rsidP="00FC38B9">
            <w:pPr>
              <w:widowControl w:val="0"/>
              <w:autoSpaceDE/>
              <w:autoSpaceDN/>
              <w:adjustRightInd/>
              <w:spacing w:line="240" w:lineRule="auto"/>
              <w:ind w:left="240" w:hanging="240"/>
              <w:contextualSpacing/>
              <w:rPr>
                <w:rFonts w:eastAsia="Times New Roman" w:cstheme="minorBidi"/>
                <w:i/>
                <w:color w:val="auto"/>
              </w:rPr>
            </w:pPr>
            <w:r w:rsidRPr="00FC38B9">
              <w:rPr>
                <w:rFonts w:eastAsia="Times New Roman" w:cstheme="minorBidi"/>
                <w:i/>
                <w:color w:val="auto"/>
              </w:rPr>
              <w:t xml:space="preserve">1. Are budgets and personnel in place? </w:t>
            </w:r>
          </w:p>
        </w:tc>
        <w:tc>
          <w:tcPr>
            <w:tcW w:w="1075" w:type="pct"/>
            <w:tcBorders>
              <w:top w:val="single" w:sz="4" w:space="0" w:color="auto"/>
              <w:left w:val="single" w:sz="4" w:space="0" w:color="auto"/>
              <w:bottom w:val="single" w:sz="4" w:space="0" w:color="auto"/>
              <w:right w:val="single" w:sz="4" w:space="0" w:color="auto"/>
            </w:tcBorders>
          </w:tcPr>
          <w:p w14:paraId="44446867" w14:textId="77777777" w:rsidR="00FC38B9" w:rsidRPr="00FC38B9" w:rsidRDefault="00FC38B9" w:rsidP="00FC38B9">
            <w:pPr>
              <w:spacing w:line="240" w:lineRule="auto"/>
              <w:ind w:left="120" w:hanging="120"/>
              <w:contextualSpacing/>
            </w:pPr>
            <w:r w:rsidRPr="00FC38B9">
              <w:t>PI &amp; Evaluator</w:t>
            </w:r>
          </w:p>
        </w:tc>
        <w:tc>
          <w:tcPr>
            <w:tcW w:w="936" w:type="pct"/>
            <w:tcBorders>
              <w:top w:val="single" w:sz="4" w:space="0" w:color="auto"/>
              <w:left w:val="single" w:sz="4" w:space="0" w:color="auto"/>
              <w:bottom w:val="single" w:sz="4" w:space="0" w:color="auto"/>
              <w:right w:val="single" w:sz="4" w:space="0" w:color="auto"/>
            </w:tcBorders>
          </w:tcPr>
          <w:p w14:paraId="0F661442" w14:textId="77777777" w:rsidR="00FC38B9" w:rsidRPr="00FC38B9" w:rsidRDefault="00FC38B9" w:rsidP="00FC38B9">
            <w:pPr>
              <w:spacing w:line="240" w:lineRule="auto"/>
              <w:ind w:left="120" w:hanging="120"/>
              <w:contextualSpacing/>
            </w:pPr>
            <w:r w:rsidRPr="00FC38B9">
              <w:t>Meetings/notes</w:t>
            </w:r>
          </w:p>
        </w:tc>
        <w:tc>
          <w:tcPr>
            <w:tcW w:w="746" w:type="pct"/>
            <w:tcBorders>
              <w:top w:val="single" w:sz="4" w:space="0" w:color="auto"/>
              <w:left w:val="single" w:sz="4" w:space="0" w:color="auto"/>
              <w:bottom w:val="single" w:sz="4" w:space="0" w:color="auto"/>
              <w:right w:val="single" w:sz="4" w:space="0" w:color="auto"/>
            </w:tcBorders>
          </w:tcPr>
          <w:p w14:paraId="5A23DD79" w14:textId="77777777" w:rsidR="00FC38B9" w:rsidRPr="00FC38B9" w:rsidRDefault="00FC38B9" w:rsidP="00FC38B9">
            <w:pPr>
              <w:spacing w:line="240" w:lineRule="auto"/>
              <w:ind w:left="120" w:hanging="120"/>
              <w:contextualSpacing/>
              <w:jc w:val="right"/>
            </w:pPr>
            <w:r w:rsidRPr="00FC38B9">
              <w:t>Monthly</w:t>
            </w:r>
          </w:p>
        </w:tc>
      </w:tr>
      <w:tr w:rsidR="00FC38B9" w:rsidRPr="00FC38B9" w14:paraId="0A15FABF" w14:textId="77777777" w:rsidTr="000845C4">
        <w:trPr>
          <w:trHeight w:val="558"/>
        </w:trPr>
        <w:tc>
          <w:tcPr>
            <w:tcW w:w="2243" w:type="pct"/>
            <w:tcBorders>
              <w:top w:val="single" w:sz="4" w:space="0" w:color="auto"/>
              <w:left w:val="single" w:sz="4" w:space="0" w:color="auto"/>
              <w:bottom w:val="single" w:sz="4" w:space="0" w:color="auto"/>
              <w:right w:val="single" w:sz="4" w:space="0" w:color="auto"/>
            </w:tcBorders>
          </w:tcPr>
          <w:p w14:paraId="35F9AA00" w14:textId="77777777" w:rsidR="00FC38B9" w:rsidRPr="00FC38B9" w:rsidRDefault="00FC38B9" w:rsidP="00FC38B9">
            <w:pPr>
              <w:widowControl w:val="0"/>
              <w:autoSpaceDE/>
              <w:autoSpaceDN/>
              <w:adjustRightInd/>
              <w:spacing w:line="240" w:lineRule="auto"/>
              <w:ind w:left="240" w:hanging="240"/>
              <w:contextualSpacing/>
              <w:rPr>
                <w:rFonts w:eastAsia="Times New Roman" w:cstheme="minorBidi"/>
                <w:i/>
                <w:color w:val="auto"/>
              </w:rPr>
            </w:pPr>
            <w:r w:rsidRPr="00FC38B9">
              <w:rPr>
                <w:rFonts w:eastAsia="Times New Roman" w:cstheme="minorBidi"/>
                <w:i/>
                <w:color w:val="auto"/>
              </w:rPr>
              <w:t>2. Have activities started as planned?</w:t>
            </w:r>
          </w:p>
        </w:tc>
        <w:tc>
          <w:tcPr>
            <w:tcW w:w="1075" w:type="pct"/>
            <w:tcBorders>
              <w:top w:val="single" w:sz="4" w:space="0" w:color="auto"/>
              <w:left w:val="single" w:sz="4" w:space="0" w:color="auto"/>
              <w:bottom w:val="single" w:sz="4" w:space="0" w:color="auto"/>
              <w:right w:val="single" w:sz="4" w:space="0" w:color="auto"/>
            </w:tcBorders>
          </w:tcPr>
          <w:p w14:paraId="45FB9A57" w14:textId="77777777" w:rsidR="00FC38B9" w:rsidRPr="00FC38B9" w:rsidRDefault="00FC38B9" w:rsidP="00FC38B9">
            <w:pPr>
              <w:spacing w:line="240" w:lineRule="auto"/>
              <w:ind w:left="120" w:hanging="120"/>
              <w:contextualSpacing/>
            </w:pPr>
            <w:r w:rsidRPr="00FC38B9">
              <w:t>PI &amp; Evaluator</w:t>
            </w:r>
          </w:p>
        </w:tc>
        <w:tc>
          <w:tcPr>
            <w:tcW w:w="936" w:type="pct"/>
            <w:tcBorders>
              <w:top w:val="single" w:sz="4" w:space="0" w:color="auto"/>
              <w:left w:val="single" w:sz="4" w:space="0" w:color="auto"/>
              <w:bottom w:val="single" w:sz="4" w:space="0" w:color="auto"/>
              <w:right w:val="single" w:sz="4" w:space="0" w:color="auto"/>
            </w:tcBorders>
          </w:tcPr>
          <w:p w14:paraId="605CDB5D" w14:textId="77777777" w:rsidR="00FC38B9" w:rsidRPr="00FC38B9" w:rsidRDefault="00FC38B9" w:rsidP="00FC38B9">
            <w:pPr>
              <w:spacing w:line="240" w:lineRule="auto"/>
              <w:ind w:left="120" w:hanging="120"/>
              <w:contextualSpacing/>
            </w:pPr>
            <w:r w:rsidRPr="00FC38B9">
              <w:t>Meetings/notes</w:t>
            </w:r>
          </w:p>
        </w:tc>
        <w:tc>
          <w:tcPr>
            <w:tcW w:w="746" w:type="pct"/>
            <w:tcBorders>
              <w:top w:val="single" w:sz="4" w:space="0" w:color="auto"/>
              <w:left w:val="single" w:sz="4" w:space="0" w:color="auto"/>
              <w:bottom w:val="single" w:sz="4" w:space="0" w:color="auto"/>
              <w:right w:val="single" w:sz="4" w:space="0" w:color="auto"/>
            </w:tcBorders>
          </w:tcPr>
          <w:p w14:paraId="65585DDE" w14:textId="77777777" w:rsidR="00FC38B9" w:rsidRPr="00FC38B9" w:rsidRDefault="00FC38B9" w:rsidP="00FC38B9">
            <w:pPr>
              <w:spacing w:line="240" w:lineRule="auto"/>
              <w:ind w:left="120" w:hanging="120"/>
              <w:contextualSpacing/>
              <w:jc w:val="right"/>
            </w:pPr>
            <w:r w:rsidRPr="00FC38B9">
              <w:t>Monthly</w:t>
            </w:r>
          </w:p>
        </w:tc>
      </w:tr>
      <w:tr w:rsidR="00FC38B9" w:rsidRPr="00FC38B9" w14:paraId="48E1E4EB" w14:textId="77777777" w:rsidTr="000845C4">
        <w:trPr>
          <w:trHeight w:val="20"/>
        </w:trPr>
        <w:tc>
          <w:tcPr>
            <w:tcW w:w="5000" w:type="pct"/>
            <w:gridSpan w:val="4"/>
            <w:tcBorders>
              <w:left w:val="single" w:sz="4" w:space="0" w:color="auto"/>
              <w:bottom w:val="single" w:sz="4" w:space="0" w:color="auto"/>
              <w:right w:val="single" w:sz="4" w:space="0" w:color="auto"/>
            </w:tcBorders>
          </w:tcPr>
          <w:p w14:paraId="084136D9" w14:textId="77777777" w:rsidR="00FC38B9" w:rsidRPr="00FC38B9" w:rsidRDefault="00FC38B9" w:rsidP="00FC38B9">
            <w:pPr>
              <w:autoSpaceDE/>
              <w:autoSpaceDN/>
              <w:adjustRightInd/>
              <w:spacing w:line="240" w:lineRule="auto"/>
              <w:ind w:firstLine="0"/>
              <w:rPr>
                <w:rFonts w:cstheme="minorBidi"/>
                <w:b/>
                <w:bCs/>
                <w:color w:val="auto"/>
                <w:szCs w:val="22"/>
              </w:rPr>
            </w:pPr>
            <w:r w:rsidRPr="00FC38B9">
              <w:rPr>
                <w:rFonts w:cstheme="minorBidi"/>
                <w:b/>
                <w:bCs/>
                <w:color w:val="auto"/>
                <w:szCs w:val="22"/>
              </w:rPr>
              <w:t>Formative Evaluation</w:t>
            </w:r>
          </w:p>
        </w:tc>
      </w:tr>
      <w:tr w:rsidR="00FC38B9" w:rsidRPr="00FC38B9" w14:paraId="0E6856E7" w14:textId="77777777" w:rsidTr="000845C4">
        <w:tc>
          <w:tcPr>
            <w:tcW w:w="2243" w:type="pct"/>
            <w:tcBorders>
              <w:top w:val="single" w:sz="4" w:space="0" w:color="auto"/>
              <w:left w:val="single" w:sz="4" w:space="0" w:color="auto"/>
              <w:bottom w:val="single" w:sz="4" w:space="0" w:color="auto"/>
              <w:right w:val="single" w:sz="4" w:space="0" w:color="auto"/>
            </w:tcBorders>
          </w:tcPr>
          <w:p w14:paraId="1D17ED28" w14:textId="77777777" w:rsidR="00FC38B9" w:rsidRPr="00FC38B9" w:rsidRDefault="00FC38B9" w:rsidP="00FC38B9">
            <w:pPr>
              <w:widowControl w:val="0"/>
              <w:autoSpaceDE/>
              <w:autoSpaceDN/>
              <w:adjustRightInd/>
              <w:spacing w:line="240" w:lineRule="auto"/>
              <w:ind w:left="240" w:hanging="240"/>
              <w:contextualSpacing/>
              <w:rPr>
                <w:rFonts w:eastAsia="Times New Roman" w:cstheme="minorBidi"/>
                <w:i/>
                <w:color w:val="auto"/>
              </w:rPr>
            </w:pPr>
            <w:r w:rsidRPr="00FC38B9">
              <w:rPr>
                <w:rFonts w:eastAsia="Times New Roman" w:cstheme="minorBidi"/>
                <w:i/>
                <w:color w:val="auto"/>
              </w:rPr>
              <w:t>1. What is going well?</w:t>
            </w:r>
          </w:p>
        </w:tc>
        <w:tc>
          <w:tcPr>
            <w:tcW w:w="1075" w:type="pct"/>
            <w:tcBorders>
              <w:top w:val="single" w:sz="4" w:space="0" w:color="auto"/>
              <w:left w:val="single" w:sz="4" w:space="0" w:color="auto"/>
              <w:bottom w:val="single" w:sz="4" w:space="0" w:color="auto"/>
              <w:right w:val="single" w:sz="4" w:space="0" w:color="auto"/>
            </w:tcBorders>
          </w:tcPr>
          <w:p w14:paraId="39F1CC95" w14:textId="77777777" w:rsidR="00FC38B9" w:rsidRPr="00FC38B9" w:rsidRDefault="00FC38B9" w:rsidP="00FC38B9">
            <w:pPr>
              <w:spacing w:line="240" w:lineRule="auto"/>
              <w:ind w:left="120" w:hanging="120"/>
              <w:contextualSpacing/>
            </w:pPr>
            <w:r w:rsidRPr="00FC38B9">
              <w:t>Evaluator</w:t>
            </w:r>
          </w:p>
        </w:tc>
        <w:tc>
          <w:tcPr>
            <w:tcW w:w="936" w:type="pct"/>
            <w:tcBorders>
              <w:top w:val="single" w:sz="4" w:space="0" w:color="auto"/>
              <w:left w:val="single" w:sz="4" w:space="0" w:color="auto"/>
              <w:bottom w:val="single" w:sz="4" w:space="0" w:color="auto"/>
              <w:right w:val="single" w:sz="4" w:space="0" w:color="auto"/>
            </w:tcBorders>
          </w:tcPr>
          <w:p w14:paraId="0C423AB0" w14:textId="77777777" w:rsidR="00FC38B9" w:rsidRPr="00FC38B9" w:rsidRDefault="00FC38B9" w:rsidP="00FC38B9">
            <w:pPr>
              <w:spacing w:line="240" w:lineRule="auto"/>
              <w:ind w:left="120" w:hanging="120"/>
              <w:contextualSpacing/>
            </w:pPr>
            <w:r w:rsidRPr="00FC38B9">
              <w:t>Interviews, surveys</w:t>
            </w:r>
          </w:p>
        </w:tc>
        <w:tc>
          <w:tcPr>
            <w:tcW w:w="746" w:type="pct"/>
            <w:tcBorders>
              <w:top w:val="single" w:sz="4" w:space="0" w:color="auto"/>
              <w:left w:val="single" w:sz="4" w:space="0" w:color="auto"/>
              <w:bottom w:val="single" w:sz="4" w:space="0" w:color="auto"/>
              <w:right w:val="single" w:sz="4" w:space="0" w:color="auto"/>
            </w:tcBorders>
          </w:tcPr>
          <w:p w14:paraId="63D21B25" w14:textId="77777777" w:rsidR="00FC38B9" w:rsidRPr="00FC38B9" w:rsidRDefault="00FC38B9" w:rsidP="00FC38B9">
            <w:pPr>
              <w:spacing w:line="240" w:lineRule="auto"/>
              <w:ind w:left="120" w:hanging="120"/>
              <w:contextualSpacing/>
              <w:jc w:val="right"/>
            </w:pPr>
            <w:r w:rsidRPr="00FC38B9">
              <w:t>Quarterly</w:t>
            </w:r>
          </w:p>
        </w:tc>
      </w:tr>
      <w:tr w:rsidR="00FC38B9" w:rsidRPr="00FC38B9" w14:paraId="33B6060D" w14:textId="77777777" w:rsidTr="000845C4">
        <w:tc>
          <w:tcPr>
            <w:tcW w:w="2243" w:type="pct"/>
            <w:tcBorders>
              <w:top w:val="single" w:sz="4" w:space="0" w:color="auto"/>
              <w:left w:val="single" w:sz="4" w:space="0" w:color="auto"/>
              <w:bottom w:val="single" w:sz="4" w:space="0" w:color="auto"/>
              <w:right w:val="single" w:sz="4" w:space="0" w:color="auto"/>
            </w:tcBorders>
          </w:tcPr>
          <w:p w14:paraId="53DA8414" w14:textId="77777777" w:rsidR="00FC38B9" w:rsidRPr="00FC38B9" w:rsidRDefault="00FC38B9" w:rsidP="00FC38B9">
            <w:pPr>
              <w:spacing w:line="240" w:lineRule="auto"/>
              <w:ind w:left="240" w:hanging="240"/>
              <w:contextualSpacing/>
            </w:pPr>
            <w:r w:rsidRPr="00FC38B9">
              <w:t xml:space="preserve">2. </w:t>
            </w:r>
            <w:r w:rsidRPr="00FC38B9">
              <w:rPr>
                <w:i/>
              </w:rPr>
              <w:t>What needs improvement?</w:t>
            </w:r>
          </w:p>
        </w:tc>
        <w:tc>
          <w:tcPr>
            <w:tcW w:w="1075" w:type="pct"/>
            <w:tcBorders>
              <w:top w:val="single" w:sz="4" w:space="0" w:color="auto"/>
              <w:left w:val="single" w:sz="4" w:space="0" w:color="auto"/>
              <w:bottom w:val="single" w:sz="4" w:space="0" w:color="auto"/>
              <w:right w:val="single" w:sz="4" w:space="0" w:color="auto"/>
            </w:tcBorders>
          </w:tcPr>
          <w:p w14:paraId="0109DAE5" w14:textId="77777777" w:rsidR="00FC38B9" w:rsidRPr="00FC38B9" w:rsidRDefault="00FC38B9" w:rsidP="00FC38B9">
            <w:pPr>
              <w:spacing w:line="240" w:lineRule="auto"/>
              <w:ind w:left="120" w:hanging="120"/>
              <w:contextualSpacing/>
            </w:pPr>
            <w:r w:rsidRPr="00FC38B9">
              <w:t>Evaluator</w:t>
            </w:r>
          </w:p>
        </w:tc>
        <w:tc>
          <w:tcPr>
            <w:tcW w:w="936" w:type="pct"/>
            <w:tcBorders>
              <w:top w:val="single" w:sz="4" w:space="0" w:color="auto"/>
              <w:left w:val="single" w:sz="4" w:space="0" w:color="auto"/>
              <w:bottom w:val="single" w:sz="4" w:space="0" w:color="auto"/>
              <w:right w:val="single" w:sz="4" w:space="0" w:color="auto"/>
            </w:tcBorders>
          </w:tcPr>
          <w:p w14:paraId="721F3EAF" w14:textId="77777777" w:rsidR="00FC38B9" w:rsidRPr="00FC38B9" w:rsidRDefault="00FC38B9" w:rsidP="00FC38B9">
            <w:pPr>
              <w:spacing w:line="240" w:lineRule="auto"/>
              <w:ind w:left="120" w:hanging="120"/>
              <w:contextualSpacing/>
            </w:pPr>
            <w:r w:rsidRPr="00FC38B9">
              <w:t xml:space="preserve">Interviews, surveys </w:t>
            </w:r>
          </w:p>
        </w:tc>
        <w:tc>
          <w:tcPr>
            <w:tcW w:w="746" w:type="pct"/>
            <w:tcBorders>
              <w:top w:val="single" w:sz="4" w:space="0" w:color="auto"/>
              <w:left w:val="single" w:sz="4" w:space="0" w:color="auto"/>
              <w:bottom w:val="single" w:sz="4" w:space="0" w:color="auto"/>
              <w:right w:val="single" w:sz="4" w:space="0" w:color="auto"/>
            </w:tcBorders>
          </w:tcPr>
          <w:p w14:paraId="33B4A1F5" w14:textId="77777777" w:rsidR="00FC38B9" w:rsidRPr="00FC38B9" w:rsidRDefault="00FC38B9" w:rsidP="00FC38B9">
            <w:pPr>
              <w:spacing w:line="240" w:lineRule="auto"/>
              <w:ind w:left="120" w:hanging="120"/>
              <w:contextualSpacing/>
              <w:jc w:val="right"/>
            </w:pPr>
            <w:r w:rsidRPr="00FC38B9">
              <w:t>Quarterly</w:t>
            </w:r>
          </w:p>
        </w:tc>
      </w:tr>
      <w:tr w:rsidR="00FC38B9" w:rsidRPr="00FC38B9" w14:paraId="178ADED7" w14:textId="77777777" w:rsidTr="000845C4">
        <w:trPr>
          <w:trHeight w:val="332"/>
        </w:trPr>
        <w:tc>
          <w:tcPr>
            <w:tcW w:w="5000" w:type="pct"/>
            <w:gridSpan w:val="4"/>
            <w:tcBorders>
              <w:left w:val="single" w:sz="4" w:space="0" w:color="auto"/>
              <w:bottom w:val="single" w:sz="4" w:space="0" w:color="auto"/>
              <w:right w:val="single" w:sz="4" w:space="0" w:color="auto"/>
            </w:tcBorders>
          </w:tcPr>
          <w:p w14:paraId="6912F697" w14:textId="77777777" w:rsidR="00FC38B9" w:rsidRPr="00FC38B9" w:rsidRDefault="00FC38B9" w:rsidP="00FC38B9">
            <w:pPr>
              <w:autoSpaceDE/>
              <w:autoSpaceDN/>
              <w:adjustRightInd/>
              <w:spacing w:line="240" w:lineRule="auto"/>
              <w:ind w:firstLine="0"/>
              <w:rPr>
                <w:rFonts w:cstheme="minorBidi"/>
                <w:b/>
                <w:bCs/>
                <w:i/>
                <w:color w:val="auto"/>
                <w:szCs w:val="22"/>
              </w:rPr>
            </w:pPr>
            <w:r w:rsidRPr="00FC38B9">
              <w:rPr>
                <w:rFonts w:cstheme="minorBidi"/>
                <w:b/>
                <w:bCs/>
                <w:color w:val="auto"/>
                <w:szCs w:val="22"/>
              </w:rPr>
              <w:t>Summative Evaluation</w:t>
            </w:r>
          </w:p>
        </w:tc>
      </w:tr>
      <w:tr w:rsidR="00FC38B9" w:rsidRPr="00FC38B9" w14:paraId="4BC6B81F" w14:textId="77777777" w:rsidTr="000845C4">
        <w:tc>
          <w:tcPr>
            <w:tcW w:w="2243" w:type="pct"/>
            <w:tcBorders>
              <w:top w:val="single" w:sz="4" w:space="0" w:color="auto"/>
              <w:left w:val="single" w:sz="4" w:space="0" w:color="auto"/>
              <w:bottom w:val="single" w:sz="4" w:space="0" w:color="auto"/>
              <w:right w:val="single" w:sz="4" w:space="0" w:color="auto"/>
            </w:tcBorders>
          </w:tcPr>
          <w:p w14:paraId="4593ABBB" w14:textId="77777777" w:rsidR="00FC38B9" w:rsidRPr="00FC38B9" w:rsidRDefault="00FC38B9" w:rsidP="00FC38B9">
            <w:pPr>
              <w:spacing w:line="240" w:lineRule="auto"/>
              <w:ind w:left="240" w:hanging="240"/>
              <w:contextualSpacing/>
              <w:rPr>
                <w:i/>
              </w:rPr>
            </w:pPr>
            <w:r w:rsidRPr="00FC38B9">
              <w:rPr>
                <w:i/>
              </w:rPr>
              <w:t>1. Were objectives met?</w:t>
            </w:r>
          </w:p>
        </w:tc>
        <w:tc>
          <w:tcPr>
            <w:tcW w:w="1075" w:type="pct"/>
            <w:tcBorders>
              <w:top w:val="single" w:sz="4" w:space="0" w:color="auto"/>
              <w:left w:val="single" w:sz="4" w:space="0" w:color="auto"/>
              <w:bottom w:val="single" w:sz="4" w:space="0" w:color="auto"/>
              <w:right w:val="single" w:sz="4" w:space="0" w:color="auto"/>
            </w:tcBorders>
          </w:tcPr>
          <w:p w14:paraId="4D3005AA" w14:textId="77777777" w:rsidR="00FC38B9" w:rsidRPr="00FC38B9" w:rsidRDefault="00FC38B9" w:rsidP="00FC38B9">
            <w:pPr>
              <w:spacing w:line="240" w:lineRule="auto"/>
              <w:ind w:left="120" w:hanging="120"/>
              <w:contextualSpacing/>
            </w:pPr>
            <w:r w:rsidRPr="00FC38B9">
              <w:t>Evaluator</w:t>
            </w:r>
          </w:p>
        </w:tc>
        <w:tc>
          <w:tcPr>
            <w:tcW w:w="936" w:type="pct"/>
            <w:tcBorders>
              <w:top w:val="single" w:sz="4" w:space="0" w:color="auto"/>
              <w:left w:val="single" w:sz="4" w:space="0" w:color="auto"/>
              <w:bottom w:val="single" w:sz="4" w:space="0" w:color="auto"/>
              <w:right w:val="single" w:sz="4" w:space="0" w:color="auto"/>
            </w:tcBorders>
          </w:tcPr>
          <w:p w14:paraId="465637B4" w14:textId="77777777" w:rsidR="00FC38B9" w:rsidRPr="00FC38B9" w:rsidRDefault="00FC38B9" w:rsidP="00FC38B9">
            <w:pPr>
              <w:spacing w:line="240" w:lineRule="auto"/>
              <w:ind w:left="120" w:hanging="120"/>
              <w:contextualSpacing/>
            </w:pPr>
            <w:r w:rsidRPr="00FC38B9">
              <w:t xml:space="preserve">Interviews, documents </w:t>
            </w:r>
          </w:p>
        </w:tc>
        <w:tc>
          <w:tcPr>
            <w:tcW w:w="746" w:type="pct"/>
            <w:tcBorders>
              <w:top w:val="single" w:sz="4" w:space="0" w:color="auto"/>
              <w:left w:val="single" w:sz="4" w:space="0" w:color="auto"/>
              <w:bottom w:val="single" w:sz="4" w:space="0" w:color="auto"/>
              <w:right w:val="single" w:sz="4" w:space="0" w:color="auto"/>
            </w:tcBorders>
          </w:tcPr>
          <w:p w14:paraId="74A3D246" w14:textId="77777777" w:rsidR="00FC38B9" w:rsidRPr="00FC38B9" w:rsidRDefault="00FC38B9" w:rsidP="00FC38B9">
            <w:pPr>
              <w:spacing w:line="240" w:lineRule="auto"/>
              <w:ind w:left="120" w:hanging="120"/>
              <w:contextualSpacing/>
              <w:jc w:val="right"/>
            </w:pPr>
            <w:r w:rsidRPr="00FC38B9">
              <w:t>Mid &amp; End</w:t>
            </w:r>
          </w:p>
        </w:tc>
      </w:tr>
      <w:tr w:rsidR="00FC38B9" w:rsidRPr="00FC38B9" w14:paraId="4669A459" w14:textId="77777777" w:rsidTr="000845C4">
        <w:tc>
          <w:tcPr>
            <w:tcW w:w="2243" w:type="pct"/>
            <w:tcBorders>
              <w:top w:val="single" w:sz="4" w:space="0" w:color="auto"/>
              <w:left w:val="single" w:sz="4" w:space="0" w:color="auto"/>
              <w:bottom w:val="single" w:sz="4" w:space="0" w:color="auto"/>
              <w:right w:val="single" w:sz="4" w:space="0" w:color="auto"/>
            </w:tcBorders>
          </w:tcPr>
          <w:p w14:paraId="21925E4C" w14:textId="77777777" w:rsidR="00FC38B9" w:rsidRPr="00FC38B9" w:rsidRDefault="00FC38B9" w:rsidP="00FC38B9">
            <w:pPr>
              <w:spacing w:line="240" w:lineRule="auto"/>
              <w:ind w:left="240" w:hanging="240"/>
              <w:contextualSpacing/>
              <w:rPr>
                <w:i/>
              </w:rPr>
            </w:pPr>
            <w:r w:rsidRPr="00FC38B9">
              <w:rPr>
                <w:i/>
              </w:rPr>
              <w:t>2. Were stakeholders satisfied with the products?</w:t>
            </w:r>
          </w:p>
        </w:tc>
        <w:tc>
          <w:tcPr>
            <w:tcW w:w="1075" w:type="pct"/>
            <w:tcBorders>
              <w:top w:val="single" w:sz="4" w:space="0" w:color="auto"/>
              <w:left w:val="single" w:sz="4" w:space="0" w:color="auto"/>
              <w:bottom w:val="single" w:sz="4" w:space="0" w:color="auto"/>
              <w:right w:val="single" w:sz="4" w:space="0" w:color="auto"/>
            </w:tcBorders>
          </w:tcPr>
          <w:p w14:paraId="073845B5" w14:textId="77777777" w:rsidR="00FC38B9" w:rsidRPr="00FC38B9" w:rsidRDefault="00FC38B9" w:rsidP="00FC38B9">
            <w:pPr>
              <w:spacing w:line="240" w:lineRule="auto"/>
              <w:ind w:left="120" w:hanging="120"/>
              <w:contextualSpacing/>
            </w:pPr>
            <w:r w:rsidRPr="00FC38B9">
              <w:t>Evaluator</w:t>
            </w:r>
          </w:p>
        </w:tc>
        <w:tc>
          <w:tcPr>
            <w:tcW w:w="936" w:type="pct"/>
            <w:tcBorders>
              <w:top w:val="single" w:sz="4" w:space="0" w:color="auto"/>
              <w:left w:val="single" w:sz="4" w:space="0" w:color="auto"/>
              <w:bottom w:val="single" w:sz="4" w:space="0" w:color="auto"/>
              <w:right w:val="single" w:sz="4" w:space="0" w:color="auto"/>
            </w:tcBorders>
          </w:tcPr>
          <w:p w14:paraId="14D6D7CB" w14:textId="77777777" w:rsidR="00FC38B9" w:rsidRPr="00FC38B9" w:rsidRDefault="00FC38B9" w:rsidP="00FC38B9">
            <w:pPr>
              <w:spacing w:line="240" w:lineRule="auto"/>
              <w:ind w:left="120" w:hanging="120"/>
              <w:contextualSpacing/>
            </w:pPr>
            <w:r w:rsidRPr="00FC38B9">
              <w:t>Interviews, questionnaires</w:t>
            </w:r>
          </w:p>
        </w:tc>
        <w:tc>
          <w:tcPr>
            <w:tcW w:w="746" w:type="pct"/>
            <w:tcBorders>
              <w:top w:val="single" w:sz="4" w:space="0" w:color="auto"/>
              <w:left w:val="single" w:sz="4" w:space="0" w:color="auto"/>
              <w:bottom w:val="single" w:sz="4" w:space="0" w:color="auto"/>
              <w:right w:val="single" w:sz="4" w:space="0" w:color="auto"/>
            </w:tcBorders>
          </w:tcPr>
          <w:p w14:paraId="11215294" w14:textId="77777777" w:rsidR="00FC38B9" w:rsidRPr="00FC38B9" w:rsidRDefault="00FC38B9" w:rsidP="00FC38B9">
            <w:pPr>
              <w:spacing w:line="240" w:lineRule="auto"/>
              <w:ind w:left="120" w:hanging="120"/>
              <w:contextualSpacing/>
              <w:jc w:val="right"/>
            </w:pPr>
            <w:r w:rsidRPr="00FC38B9">
              <w:t>Mid &amp; End</w:t>
            </w:r>
          </w:p>
        </w:tc>
      </w:tr>
      <w:tr w:rsidR="00FC38B9" w:rsidRPr="00FC38B9" w14:paraId="4454FA03" w14:textId="77777777" w:rsidTr="000845C4">
        <w:tc>
          <w:tcPr>
            <w:tcW w:w="2243" w:type="pct"/>
            <w:tcBorders>
              <w:top w:val="single" w:sz="4" w:space="0" w:color="auto"/>
              <w:left w:val="single" w:sz="4" w:space="0" w:color="auto"/>
              <w:bottom w:val="single" w:sz="4" w:space="0" w:color="auto"/>
              <w:right w:val="single" w:sz="4" w:space="0" w:color="auto"/>
            </w:tcBorders>
          </w:tcPr>
          <w:p w14:paraId="5DD2C717" w14:textId="77777777" w:rsidR="00FC38B9" w:rsidRPr="00FC38B9" w:rsidRDefault="00FC38B9" w:rsidP="00FC38B9">
            <w:pPr>
              <w:spacing w:line="240" w:lineRule="auto"/>
              <w:ind w:left="240" w:hanging="240"/>
              <w:contextualSpacing/>
              <w:rPr>
                <w:i/>
              </w:rPr>
            </w:pPr>
            <w:r w:rsidRPr="00FC38B9">
              <w:rPr>
                <w:i/>
              </w:rPr>
              <w:t>3. Were unintended outcomes obtained?</w:t>
            </w:r>
          </w:p>
        </w:tc>
        <w:tc>
          <w:tcPr>
            <w:tcW w:w="1075" w:type="pct"/>
            <w:tcBorders>
              <w:top w:val="single" w:sz="4" w:space="0" w:color="auto"/>
              <w:left w:val="single" w:sz="4" w:space="0" w:color="auto"/>
              <w:bottom w:val="single" w:sz="4" w:space="0" w:color="auto"/>
              <w:right w:val="single" w:sz="4" w:space="0" w:color="auto"/>
            </w:tcBorders>
          </w:tcPr>
          <w:p w14:paraId="7A2CB89C" w14:textId="77777777" w:rsidR="00FC38B9" w:rsidRPr="00FC38B9" w:rsidRDefault="00FC38B9" w:rsidP="00FC38B9">
            <w:pPr>
              <w:spacing w:line="240" w:lineRule="auto"/>
              <w:ind w:left="120" w:hanging="120"/>
              <w:contextualSpacing/>
            </w:pPr>
            <w:r w:rsidRPr="00FC38B9">
              <w:t>Evaluator</w:t>
            </w:r>
          </w:p>
        </w:tc>
        <w:tc>
          <w:tcPr>
            <w:tcW w:w="936" w:type="pct"/>
            <w:tcBorders>
              <w:top w:val="single" w:sz="4" w:space="0" w:color="auto"/>
              <w:left w:val="single" w:sz="4" w:space="0" w:color="auto"/>
              <w:bottom w:val="single" w:sz="4" w:space="0" w:color="auto"/>
              <w:right w:val="single" w:sz="4" w:space="0" w:color="auto"/>
            </w:tcBorders>
          </w:tcPr>
          <w:p w14:paraId="20B33129" w14:textId="77777777" w:rsidR="00FC38B9" w:rsidRPr="00FC38B9" w:rsidRDefault="00FC38B9" w:rsidP="00FC38B9">
            <w:pPr>
              <w:spacing w:line="240" w:lineRule="auto"/>
              <w:ind w:left="120" w:hanging="120"/>
              <w:contextualSpacing/>
            </w:pPr>
            <w:r w:rsidRPr="00FC38B9">
              <w:t>Interviews, questionnaires</w:t>
            </w:r>
          </w:p>
        </w:tc>
        <w:tc>
          <w:tcPr>
            <w:tcW w:w="746" w:type="pct"/>
            <w:tcBorders>
              <w:top w:val="single" w:sz="4" w:space="0" w:color="auto"/>
              <w:left w:val="single" w:sz="4" w:space="0" w:color="auto"/>
              <w:bottom w:val="single" w:sz="4" w:space="0" w:color="auto"/>
              <w:right w:val="single" w:sz="4" w:space="0" w:color="auto"/>
            </w:tcBorders>
          </w:tcPr>
          <w:p w14:paraId="1571A85F" w14:textId="77777777" w:rsidR="00FC38B9" w:rsidRPr="00FC38B9" w:rsidRDefault="00FC38B9" w:rsidP="00FC38B9">
            <w:pPr>
              <w:spacing w:line="240" w:lineRule="auto"/>
              <w:ind w:left="120" w:hanging="120"/>
              <w:contextualSpacing/>
              <w:jc w:val="right"/>
            </w:pPr>
            <w:r w:rsidRPr="00FC38B9">
              <w:t>Mid &amp;End</w:t>
            </w:r>
          </w:p>
        </w:tc>
      </w:tr>
    </w:tbl>
    <w:p w14:paraId="75DC80F8" w14:textId="75272068" w:rsidR="006938D6" w:rsidRDefault="006938D6" w:rsidP="006938D6">
      <w:pPr>
        <w:autoSpaceDE/>
        <w:autoSpaceDN/>
        <w:adjustRightInd/>
        <w:spacing w:after="160" w:line="259" w:lineRule="auto"/>
        <w:ind w:firstLine="0"/>
        <w:rPr>
          <w:b/>
          <w:bCs/>
        </w:rPr>
      </w:pPr>
    </w:p>
    <w:p w14:paraId="79132366" w14:textId="77777777" w:rsidR="006938D6" w:rsidRDefault="006938D6">
      <w:pPr>
        <w:autoSpaceDE/>
        <w:autoSpaceDN/>
        <w:adjustRightInd/>
        <w:spacing w:after="160" w:line="259" w:lineRule="auto"/>
        <w:ind w:firstLine="0"/>
        <w:rPr>
          <w:b/>
          <w:bCs/>
        </w:rPr>
      </w:pPr>
      <w:r>
        <w:rPr>
          <w:b/>
          <w:bCs/>
        </w:rPr>
        <w:br w:type="page"/>
      </w:r>
    </w:p>
    <w:p w14:paraId="2E9DC1F8" w14:textId="7E991D86" w:rsidR="004D1B85" w:rsidRDefault="006938D6" w:rsidP="006938D6">
      <w:pPr>
        <w:autoSpaceDE/>
        <w:autoSpaceDN/>
        <w:adjustRightInd/>
        <w:spacing w:after="160" w:line="259" w:lineRule="auto"/>
        <w:ind w:firstLine="0"/>
        <w:jc w:val="center"/>
        <w:rPr>
          <w:b/>
          <w:bCs/>
        </w:rPr>
      </w:pPr>
      <w:r>
        <w:rPr>
          <w:b/>
          <w:bCs/>
        </w:rPr>
        <w:lastRenderedPageBreak/>
        <w:t>The Five Virginia Tribes in Consortium</w:t>
      </w:r>
    </w:p>
    <w:p w14:paraId="625DB80E" w14:textId="77777777" w:rsidR="006938D6" w:rsidRPr="006938D6" w:rsidRDefault="006938D6" w:rsidP="006938D6">
      <w:pPr>
        <w:autoSpaceDE/>
        <w:autoSpaceDN/>
        <w:adjustRightInd/>
        <w:spacing w:after="160" w:line="259" w:lineRule="auto"/>
        <w:ind w:firstLine="0"/>
      </w:pPr>
      <w:r w:rsidRPr="006938D6">
        <w:t>The Chickahominy Indian Tribe (</w:t>
      </w:r>
      <w:hyperlink r:id="rId10" w:history="1">
        <w:r w:rsidRPr="006938D6">
          <w:rPr>
            <w:rStyle w:val="Hyperlink"/>
          </w:rPr>
          <w:t>http://www.chickahominytribe.org/</w:t>
        </w:r>
      </w:hyperlink>
      <w:r w:rsidRPr="006938D6">
        <w:t>) have maintained their independence throughout this historical ordeal. In the early 1900s, the Tribe established the Samaria Baptist Church, bought land for Tribal use, built the Samaria School serving their children up to 8th grade, and funded construction, supplies, and teacher salaries out of donated funds and a tax on Chickahominy men. The Tribe's school was integrated in 1968 as a primary school for the county. The Chickahominy Indian Tribe is excited about the future. As America comes to terms with issues of sustainable lifestyle, responsible energy usage, and environmental stewardship, their ancient ways gain renewed respect and value. The vision of life in harmony with creation offers hope for a better future.</w:t>
      </w:r>
    </w:p>
    <w:p w14:paraId="406ACAED" w14:textId="77777777" w:rsidR="006938D6" w:rsidRPr="006938D6" w:rsidRDefault="006938D6" w:rsidP="006938D6">
      <w:pPr>
        <w:autoSpaceDE/>
        <w:autoSpaceDN/>
        <w:adjustRightInd/>
        <w:spacing w:after="160" w:line="259" w:lineRule="auto"/>
        <w:ind w:firstLine="0"/>
      </w:pPr>
      <w:r w:rsidRPr="006938D6">
        <w:t>The Chickahominy Indian Tribe-Eastern Division (</w:t>
      </w:r>
      <w:hyperlink r:id="rId11" w:history="1">
        <w:r w:rsidRPr="006938D6">
          <w:rPr>
            <w:rStyle w:val="Hyperlink"/>
          </w:rPr>
          <w:t>http://www.cied.org/</w:t>
        </w:r>
      </w:hyperlink>
      <w:r w:rsidRPr="006938D6">
        <w:t xml:space="preserve">). The Chickahominy Indian Tribe-Eastern Division has been steadfast in addressing the education needs of its membership. In 1910, the Tribe started a one-room schoolhouse called the Boulevard Indian School. In 1950, the tribal school was closed, and the children bused to the Samaria Indian School until 1967 when Virginia integrated its </w:t>
      </w:r>
      <w:proofErr w:type="gramStart"/>
      <w:r w:rsidRPr="006938D6">
        <w:t>public school</w:t>
      </w:r>
      <w:proofErr w:type="gramEnd"/>
      <w:r w:rsidRPr="006938D6">
        <w:t xml:space="preserve"> system. In the late 1970's, the Tribe was awarded a grant from the U.S. Department of Housing and Urban Development to buy two mobile homes to be used as office and classroom space, and an Administration for Native Americans grant was used for the purchase of office equipment and supplies. </w:t>
      </w:r>
    </w:p>
    <w:p w14:paraId="5BF7B7C5" w14:textId="77777777" w:rsidR="006938D6" w:rsidRPr="006938D6" w:rsidRDefault="006938D6" w:rsidP="006938D6">
      <w:pPr>
        <w:autoSpaceDE/>
        <w:autoSpaceDN/>
        <w:adjustRightInd/>
        <w:spacing w:after="160" w:line="259" w:lineRule="auto"/>
        <w:ind w:firstLine="0"/>
      </w:pPr>
      <w:r w:rsidRPr="006938D6">
        <w:t>Monacan Indian Nation (</w:t>
      </w:r>
      <w:hyperlink r:id="rId12" w:history="1">
        <w:r w:rsidRPr="006938D6">
          <w:rPr>
            <w:rStyle w:val="Hyperlink"/>
          </w:rPr>
          <w:t>https://www.monacannation.com/</w:t>
        </w:r>
      </w:hyperlink>
      <w:r w:rsidRPr="006938D6">
        <w:t xml:space="preserve">).  The Monacan Indian Nation’s commitment to educating its citizens is longstanding.  In 1868, a parcel of land was donated for a meeting place for the Indian people.  Originally, a wooden arbor served as the meeting place, and itinerant ministers began to hold Baptist and Methodist services there. Shortly thereafter, a log building was built, to be used for the meeting place. The new church served about 350 Indian people and later became the Indian mission school, which still stands at the foot of Bear Mountain registered as a national historic landmark.  In the early 1900s, most of the Indian people were tenant farmers and working seasonally at the local fruit farms. In 1946 the owner of two fruit farms, which employed many of the Indian families, agreed to transport the children to school and church, and the Presbyterian Church formed a separate mission and school at </w:t>
      </w:r>
      <w:proofErr w:type="spellStart"/>
      <w:r w:rsidRPr="006938D6">
        <w:t>Pedlar</w:t>
      </w:r>
      <w:proofErr w:type="spellEnd"/>
      <w:r w:rsidRPr="006938D6">
        <w:t xml:space="preserve"> Mills.  In 1963, the lack of available secondary education prompted the County to propose a $30,000 bond to build an Indian school for the mission community. The proposal was voted down, and 23 students applied for transfer to public schools. In Richmond, the applications were approved, and the old mission schoolhouse closed as its students entered public schooling for the first time.  The Monacan Nation has made significant contributions to Virginia's history and development, and it continues to be strongly dedicated to the survival of Indian people in Virginia and throughout the hemisphere.</w:t>
      </w:r>
    </w:p>
    <w:p w14:paraId="4951D9F5" w14:textId="77777777" w:rsidR="006938D6" w:rsidRPr="006938D6" w:rsidRDefault="006938D6" w:rsidP="006938D6">
      <w:pPr>
        <w:autoSpaceDE/>
        <w:autoSpaceDN/>
        <w:adjustRightInd/>
        <w:spacing w:after="160" w:line="259" w:lineRule="auto"/>
        <w:ind w:firstLine="0"/>
      </w:pPr>
      <w:r w:rsidRPr="006938D6">
        <w:t>Pamunkey Indian Tribe (</w:t>
      </w:r>
      <w:hyperlink r:id="rId13" w:history="1">
        <w:r w:rsidRPr="006938D6">
          <w:rPr>
            <w:rStyle w:val="Hyperlink"/>
          </w:rPr>
          <w:t>http://pamunkey.org/</w:t>
        </w:r>
      </w:hyperlink>
      <w:r w:rsidRPr="006938D6">
        <w:t xml:space="preserve">).  The Pamunkey Indian Tribe is resolute in its commitment to education. The United States Department of the Interior announced final determination to acknowledge the Pamunkey Indian Tribe (Petitioner #323) as a federally recognized Indian tribe on July 2, 2015 with the effective decision date of January 28, 2016.  The Tribe established Tribal Resource Center (TRC) with funding by an Administration for Native Americans Social and Economic Development Strategies Grant to research, write, facilitate, and </w:t>
      </w:r>
      <w:r w:rsidRPr="006938D6">
        <w:lastRenderedPageBreak/>
        <w:t xml:space="preserve">manages grants.  The TRC facilitates and funds training opportunities, provides information to tribal members on federal program opportunities, and non-tribal spouses/parents are invited to participate when they have children under the age of 18.  The TRC can provide resources for various program areas in addition to Education (i.e., Administration, Economic Development, Cultural &amp; Natural Resources, and Public Health &amp; Safety). </w:t>
      </w:r>
    </w:p>
    <w:p w14:paraId="64235A3A" w14:textId="77777777" w:rsidR="006938D6" w:rsidRPr="006938D6" w:rsidRDefault="006938D6" w:rsidP="006938D6">
      <w:pPr>
        <w:autoSpaceDE/>
        <w:autoSpaceDN/>
        <w:adjustRightInd/>
        <w:spacing w:after="160" w:line="259" w:lineRule="auto"/>
        <w:ind w:firstLine="0"/>
      </w:pPr>
      <w:r w:rsidRPr="006938D6">
        <w:t>Upper Mattaponi Indian Tribe (</w:t>
      </w:r>
      <w:hyperlink r:id="rId14" w:history="1">
        <w:r w:rsidRPr="006938D6">
          <w:rPr>
            <w:rStyle w:val="Hyperlink"/>
          </w:rPr>
          <w:t>https://umitribe.org/</w:t>
        </w:r>
      </w:hyperlink>
      <w:r w:rsidRPr="006938D6">
        <w:t xml:space="preserve">). The Upper Mattaponi Tribe has a profound commitment to meet the education needs of its children. The Tribe has strong ties to Christianity and their community is centered around The Indian View Baptist Church, built in 1942. Next door to the church is the Sharon Indian School. Originally built in the early 1900’s, it was replaced with a more modern structure in the 1950’s. As the only public Indian school building in the state of Virginia, it now serves as the Tribal Center. Today the Upper Mattaponi own 32 acres of land and are a proud and humble people of strong character and values, with much optimism and hope for the future. </w:t>
      </w:r>
    </w:p>
    <w:bookmarkEnd w:id="3"/>
    <w:p w14:paraId="530E9E8E" w14:textId="77777777" w:rsidR="006938D6" w:rsidRPr="006938D6" w:rsidRDefault="006938D6" w:rsidP="006938D6">
      <w:pPr>
        <w:autoSpaceDE/>
        <w:autoSpaceDN/>
        <w:adjustRightInd/>
        <w:spacing w:after="160" w:line="259" w:lineRule="auto"/>
        <w:ind w:firstLine="0"/>
      </w:pPr>
    </w:p>
    <w:sectPr w:rsidR="006938D6" w:rsidRPr="006938D6" w:rsidSect="00FC3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A932" w14:textId="77777777" w:rsidR="00E0243B" w:rsidRDefault="00E0243B" w:rsidP="00E0243B">
      <w:pPr>
        <w:spacing w:line="240" w:lineRule="auto"/>
      </w:pPr>
      <w:r>
        <w:separator/>
      </w:r>
    </w:p>
  </w:endnote>
  <w:endnote w:type="continuationSeparator" w:id="0">
    <w:p w14:paraId="0B052E06" w14:textId="77777777" w:rsidR="00E0243B" w:rsidRDefault="00E0243B" w:rsidP="00E02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491930"/>
      <w:docPartObj>
        <w:docPartGallery w:val="Page Numbers (Bottom of Page)"/>
        <w:docPartUnique/>
      </w:docPartObj>
    </w:sdtPr>
    <w:sdtEndPr/>
    <w:sdtContent>
      <w:sdt>
        <w:sdtPr>
          <w:id w:val="1728636285"/>
          <w:docPartObj>
            <w:docPartGallery w:val="Page Numbers (Top of Page)"/>
            <w:docPartUnique/>
          </w:docPartObj>
        </w:sdtPr>
        <w:sdtEndPr/>
        <w:sdtContent>
          <w:p w14:paraId="6E349E7F" w14:textId="75B555E0" w:rsidR="00FC38B9" w:rsidRDefault="00FC38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64688B3" w14:textId="77777777" w:rsidR="00FC38B9" w:rsidRDefault="00FC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0F5D" w14:textId="68DDBFFE" w:rsidR="00FC38B9" w:rsidRDefault="00FC38B9">
    <w:pPr>
      <w:pStyle w:val="Footer"/>
      <w:jc w:val="center"/>
    </w:pPr>
  </w:p>
  <w:p w14:paraId="54CE25F5" w14:textId="77777777" w:rsidR="00E0243B" w:rsidRDefault="00E02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4FC7" w14:textId="77777777" w:rsidR="00E0243B" w:rsidRDefault="00E0243B" w:rsidP="00E0243B">
      <w:pPr>
        <w:spacing w:line="240" w:lineRule="auto"/>
      </w:pPr>
      <w:r>
        <w:separator/>
      </w:r>
    </w:p>
  </w:footnote>
  <w:footnote w:type="continuationSeparator" w:id="0">
    <w:p w14:paraId="22A5ECE8" w14:textId="77777777" w:rsidR="00E0243B" w:rsidRDefault="00E0243B" w:rsidP="00E024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280"/>
    <w:multiLevelType w:val="hybridMultilevel"/>
    <w:tmpl w:val="E8B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3E84"/>
    <w:multiLevelType w:val="hybridMultilevel"/>
    <w:tmpl w:val="D884DCF8"/>
    <w:lvl w:ilvl="0" w:tplc="16A2CC96">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375B3"/>
    <w:multiLevelType w:val="hybridMultilevel"/>
    <w:tmpl w:val="0F5CA0C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38A2EC9"/>
    <w:multiLevelType w:val="multilevel"/>
    <w:tmpl w:val="073E1EE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B60715"/>
    <w:multiLevelType w:val="hybridMultilevel"/>
    <w:tmpl w:val="C53C04E4"/>
    <w:lvl w:ilvl="0" w:tplc="661489A4">
      <w:start w:val="1"/>
      <w:numFmt w:val="decimal"/>
      <w:pStyle w:val="NumberedList"/>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6D6DE8"/>
    <w:multiLevelType w:val="hybridMultilevel"/>
    <w:tmpl w:val="6180D38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66C48B8"/>
    <w:multiLevelType w:val="hybridMultilevel"/>
    <w:tmpl w:val="974CC4DC"/>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A82AD9D4">
      <w:start w:val="1"/>
      <w:numFmt w:val="decimal"/>
      <w:lvlText w:val="%3."/>
      <w:lvlJc w:val="left"/>
      <w:pPr>
        <w:ind w:left="3240" w:hanging="72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DFB2A95"/>
    <w:multiLevelType w:val="hybridMultilevel"/>
    <w:tmpl w:val="932C8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E260F"/>
    <w:multiLevelType w:val="multilevel"/>
    <w:tmpl w:val="17962C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A63A73"/>
    <w:multiLevelType w:val="multilevel"/>
    <w:tmpl w:val="17962C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F24B5B"/>
    <w:multiLevelType w:val="hybridMultilevel"/>
    <w:tmpl w:val="5A6E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97167"/>
    <w:multiLevelType w:val="multilevel"/>
    <w:tmpl w:val="B010FA7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64B0957"/>
    <w:multiLevelType w:val="multilevel"/>
    <w:tmpl w:val="17962C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955A71"/>
    <w:multiLevelType w:val="multilevel"/>
    <w:tmpl w:val="D0E6AB0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765F22"/>
    <w:multiLevelType w:val="hybridMultilevel"/>
    <w:tmpl w:val="C518D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95C86"/>
    <w:multiLevelType w:val="multilevel"/>
    <w:tmpl w:val="B75A8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13"/>
  </w:num>
  <w:num w:numId="4">
    <w:abstractNumId w:val="15"/>
  </w:num>
  <w:num w:numId="5">
    <w:abstractNumId w:val="11"/>
  </w:num>
  <w:num w:numId="6">
    <w:abstractNumId w:val="2"/>
  </w:num>
  <w:num w:numId="7">
    <w:abstractNumId w:val="6"/>
  </w:num>
  <w:num w:numId="8">
    <w:abstractNumId w:val="5"/>
  </w:num>
  <w:num w:numId="9">
    <w:abstractNumId w:val="14"/>
  </w:num>
  <w:num w:numId="10">
    <w:abstractNumId w:val="4"/>
    <w:lvlOverride w:ilvl="0">
      <w:startOverride w:val="1"/>
    </w:lvlOverride>
  </w:num>
  <w:num w:numId="11">
    <w:abstractNumId w:val="7"/>
  </w:num>
  <w:num w:numId="12">
    <w:abstractNumId w:val="0"/>
  </w:num>
  <w:num w:numId="13">
    <w:abstractNumId w:val="10"/>
  </w:num>
  <w:num w:numId="14">
    <w:abstractNumId w:val="9"/>
  </w:num>
  <w:num w:numId="15">
    <w:abstractNumId w:val="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40"/>
    <w:rsid w:val="00012640"/>
    <w:rsid w:val="002B59B2"/>
    <w:rsid w:val="002D55C3"/>
    <w:rsid w:val="003A541F"/>
    <w:rsid w:val="003F1832"/>
    <w:rsid w:val="004D1B85"/>
    <w:rsid w:val="006938D6"/>
    <w:rsid w:val="00793494"/>
    <w:rsid w:val="00A12F08"/>
    <w:rsid w:val="00AF2155"/>
    <w:rsid w:val="00B0378F"/>
    <w:rsid w:val="00B509DB"/>
    <w:rsid w:val="00CE664B"/>
    <w:rsid w:val="00D557C5"/>
    <w:rsid w:val="00E0243B"/>
    <w:rsid w:val="00FC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A9DA"/>
  <w15:chartTrackingRefBased/>
  <w15:docId w15:val="{965FAB21-6D63-4F97-9DD9-51AC1AAE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640"/>
    <w:pPr>
      <w:autoSpaceDE w:val="0"/>
      <w:autoSpaceDN w:val="0"/>
      <w:adjustRightInd w:val="0"/>
      <w:spacing w:after="0" w:line="480" w:lineRule="auto"/>
      <w:ind w:firstLine="720"/>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640"/>
    <w:rPr>
      <w:color w:val="0000FF"/>
      <w:u w:val="single"/>
    </w:rPr>
  </w:style>
  <w:style w:type="paragraph" w:customStyle="1" w:styleId="NumberedList">
    <w:name w:val="Numbered List"/>
    <w:basedOn w:val="Normal"/>
    <w:link w:val="NumberedListChar"/>
    <w:qFormat/>
    <w:rsid w:val="00012640"/>
    <w:pPr>
      <w:numPr>
        <w:numId w:val="1"/>
      </w:numPr>
      <w:tabs>
        <w:tab w:val="left" w:pos="540"/>
      </w:tabs>
    </w:pPr>
  </w:style>
  <w:style w:type="character" w:customStyle="1" w:styleId="NumberedListChar">
    <w:name w:val="Numbered List Char"/>
    <w:basedOn w:val="DefaultParagraphFont"/>
    <w:link w:val="NumberedList"/>
    <w:rsid w:val="00012640"/>
    <w:rPr>
      <w:rFonts w:ascii="Times New Roman" w:hAnsi="Times New Roman" w:cs="Times New Roman"/>
      <w:color w:val="000000"/>
      <w:sz w:val="24"/>
      <w:szCs w:val="24"/>
    </w:rPr>
  </w:style>
  <w:style w:type="paragraph" w:styleId="ListParagraph">
    <w:name w:val="List Paragraph"/>
    <w:basedOn w:val="Normal"/>
    <w:uiPriority w:val="34"/>
    <w:qFormat/>
    <w:rsid w:val="00012640"/>
    <w:pPr>
      <w:ind w:left="720"/>
      <w:contextualSpacing/>
    </w:pPr>
  </w:style>
  <w:style w:type="table" w:styleId="TableGrid">
    <w:name w:val="Table Grid"/>
    <w:basedOn w:val="TableNormal"/>
    <w:uiPriority w:val="39"/>
    <w:rsid w:val="0001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43B"/>
    <w:pPr>
      <w:tabs>
        <w:tab w:val="center" w:pos="4680"/>
        <w:tab w:val="right" w:pos="9360"/>
      </w:tabs>
      <w:spacing w:line="240" w:lineRule="auto"/>
    </w:pPr>
  </w:style>
  <w:style w:type="character" w:customStyle="1" w:styleId="HeaderChar">
    <w:name w:val="Header Char"/>
    <w:basedOn w:val="DefaultParagraphFont"/>
    <w:link w:val="Header"/>
    <w:uiPriority w:val="99"/>
    <w:rsid w:val="00E0243B"/>
    <w:rPr>
      <w:rFonts w:ascii="Times New Roman" w:hAnsi="Times New Roman" w:cs="Times New Roman"/>
      <w:color w:val="000000"/>
      <w:sz w:val="24"/>
      <w:szCs w:val="24"/>
    </w:rPr>
  </w:style>
  <w:style w:type="paragraph" w:styleId="Footer">
    <w:name w:val="footer"/>
    <w:basedOn w:val="Normal"/>
    <w:link w:val="FooterChar"/>
    <w:uiPriority w:val="99"/>
    <w:unhideWhenUsed/>
    <w:rsid w:val="00E0243B"/>
    <w:pPr>
      <w:tabs>
        <w:tab w:val="center" w:pos="4680"/>
        <w:tab w:val="right" w:pos="9360"/>
      </w:tabs>
      <w:spacing w:line="240" w:lineRule="auto"/>
    </w:pPr>
  </w:style>
  <w:style w:type="character" w:customStyle="1" w:styleId="FooterChar">
    <w:name w:val="Footer Char"/>
    <w:basedOn w:val="DefaultParagraphFont"/>
    <w:link w:val="Footer"/>
    <w:uiPriority w:val="99"/>
    <w:rsid w:val="00E0243B"/>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9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munkey.org/" TargetMode="External"/><Relationship Id="rId3" Type="http://schemas.openxmlformats.org/officeDocument/2006/relationships/settings" Target="settings.xml"/><Relationship Id="rId7" Type="http://schemas.openxmlformats.org/officeDocument/2006/relationships/hyperlink" Target="http://www.doe.virginia.gov/" TargetMode="External"/><Relationship Id="rId12" Type="http://schemas.openxmlformats.org/officeDocument/2006/relationships/hyperlink" Target="https://www.monacannat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e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ckahominytribe.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umitri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Redding</dc:creator>
  <cp:keywords/>
  <dc:description/>
  <cp:lastModifiedBy>Sam Redding</cp:lastModifiedBy>
  <cp:revision>7</cp:revision>
  <dcterms:created xsi:type="dcterms:W3CDTF">2019-10-29T12:54:00Z</dcterms:created>
  <dcterms:modified xsi:type="dcterms:W3CDTF">2019-10-30T14:40:00Z</dcterms:modified>
</cp:coreProperties>
</file>